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DE" w:rsidRDefault="001853DE" w:rsidP="009E7C03">
      <w:pPr>
        <w:spacing w:before="100" w:beforeAutospacing="1" w:after="100" w:afterAutospacing="1" w:line="240" w:lineRule="auto"/>
        <w:jc w:val="center"/>
        <w:rPr>
          <w:rFonts w:ascii="Arial" w:eastAsia="Times New Roman" w:hAnsi="Arial" w:cs="Arial"/>
          <w:b/>
          <w:bCs/>
          <w:color w:val="000000" w:themeColor="text1"/>
          <w:sz w:val="24"/>
          <w:szCs w:val="24"/>
          <w:lang w:eastAsia="es-ES"/>
        </w:rPr>
      </w:pPr>
      <w:bookmarkStart w:id="0" w:name="_GoBack"/>
      <w:bookmarkEnd w:id="0"/>
    </w:p>
    <w:p w:rsidR="009E7C03" w:rsidRPr="001853DE" w:rsidRDefault="001853DE" w:rsidP="009E7C03">
      <w:pPr>
        <w:spacing w:before="100" w:beforeAutospacing="1" w:after="100" w:afterAutospacing="1" w:line="240" w:lineRule="auto"/>
        <w:jc w:val="center"/>
        <w:rPr>
          <w:rFonts w:ascii="Arial" w:eastAsia="Times New Roman" w:hAnsi="Arial" w:cs="Arial"/>
          <w:b/>
          <w:color w:val="000000" w:themeColor="text1"/>
          <w:sz w:val="24"/>
          <w:szCs w:val="24"/>
          <w:lang w:eastAsia="es-ES"/>
        </w:rPr>
      </w:pPr>
      <w:r w:rsidRPr="001853DE">
        <w:rPr>
          <w:rFonts w:ascii="Arial" w:eastAsia="Times New Roman" w:hAnsi="Arial" w:cs="Arial"/>
          <w:b/>
          <w:bCs/>
          <w:color w:val="000000" w:themeColor="text1"/>
          <w:sz w:val="24"/>
          <w:szCs w:val="24"/>
          <w:lang w:eastAsia="es-ES"/>
        </w:rPr>
        <w:t>PROYECTO DE LEY NO.</w:t>
      </w:r>
    </w:p>
    <w:p w:rsidR="009E7C03" w:rsidRDefault="001853DE" w:rsidP="009E7C03">
      <w:pPr>
        <w:spacing w:after="0" w:line="240" w:lineRule="auto"/>
        <w:jc w:val="center"/>
        <w:rPr>
          <w:rFonts w:ascii="Arial" w:eastAsia="Times New Roman" w:hAnsi="Arial" w:cs="Arial"/>
          <w:b/>
          <w:color w:val="000000"/>
          <w:sz w:val="24"/>
          <w:szCs w:val="24"/>
          <w:lang w:eastAsia="es-ES"/>
        </w:rPr>
      </w:pPr>
      <w:r w:rsidRPr="001853DE">
        <w:rPr>
          <w:rFonts w:ascii="Arial" w:eastAsia="Times New Roman" w:hAnsi="Arial" w:cs="Arial"/>
          <w:b/>
          <w:color w:val="000000"/>
          <w:sz w:val="24"/>
          <w:szCs w:val="24"/>
          <w:lang w:eastAsia="es-ES"/>
        </w:rPr>
        <w:t>POR MEDIO DE LA CUAL SE DECLARA MONUMENTO NACIONAL AL TEMPLO DE NUESTRA SEÑORA DEL ROSARIO DEL MUNICIPIO DE RÍO DE ORO, DEPARTAMENTO DEL CESAR.</w:t>
      </w:r>
    </w:p>
    <w:p w:rsidR="001853DE" w:rsidRDefault="001853DE" w:rsidP="009E7C03">
      <w:pPr>
        <w:spacing w:after="0" w:line="240" w:lineRule="auto"/>
        <w:jc w:val="center"/>
        <w:rPr>
          <w:rFonts w:ascii="Arial" w:eastAsia="Times New Roman" w:hAnsi="Arial" w:cs="Arial"/>
          <w:b/>
          <w:color w:val="000000"/>
          <w:sz w:val="24"/>
          <w:szCs w:val="24"/>
          <w:lang w:eastAsia="es-ES"/>
        </w:rPr>
      </w:pPr>
    </w:p>
    <w:p w:rsidR="001853DE" w:rsidRDefault="001853DE" w:rsidP="009E7C03">
      <w:pPr>
        <w:spacing w:after="0" w:line="240" w:lineRule="auto"/>
        <w:jc w:val="center"/>
        <w:rPr>
          <w:rFonts w:ascii="Arial" w:eastAsia="Times New Roman" w:hAnsi="Arial" w:cs="Arial"/>
          <w:b/>
          <w:color w:val="000000"/>
          <w:sz w:val="24"/>
          <w:szCs w:val="24"/>
          <w:lang w:eastAsia="es-ES"/>
        </w:rPr>
      </w:pPr>
    </w:p>
    <w:p w:rsidR="001853DE" w:rsidRDefault="001853DE" w:rsidP="009E7C03">
      <w:pPr>
        <w:spacing w:after="0" w:line="240" w:lineRule="auto"/>
        <w:jc w:val="center"/>
        <w:rPr>
          <w:rFonts w:ascii="Arial" w:eastAsia="Times New Roman" w:hAnsi="Arial" w:cs="Arial"/>
          <w:b/>
          <w:color w:val="000000"/>
          <w:sz w:val="24"/>
          <w:szCs w:val="24"/>
          <w:lang w:eastAsia="es-ES"/>
        </w:rPr>
      </w:pPr>
    </w:p>
    <w:p w:rsidR="001853DE" w:rsidRPr="001853DE" w:rsidRDefault="001853DE" w:rsidP="009E7C03">
      <w:pPr>
        <w:spacing w:after="0" w:line="240" w:lineRule="auto"/>
        <w:jc w:val="center"/>
        <w:rPr>
          <w:rFonts w:ascii="Arial" w:eastAsia="Times New Roman" w:hAnsi="Arial" w:cs="Arial"/>
          <w:b/>
          <w:color w:val="000000"/>
          <w:sz w:val="24"/>
          <w:szCs w:val="24"/>
          <w:lang w:eastAsia="es-ES"/>
        </w:rPr>
      </w:pPr>
    </w:p>
    <w:p w:rsidR="009E7C03" w:rsidRDefault="001853DE" w:rsidP="009E7C03">
      <w:pPr>
        <w:spacing w:before="28" w:after="28" w:line="288" w:lineRule="atLeast"/>
        <w:ind w:firstLine="283"/>
        <w:jc w:val="center"/>
        <w:textAlignment w:val="center"/>
        <w:rPr>
          <w:rFonts w:ascii="Arial" w:eastAsia="Times New Roman" w:hAnsi="Arial" w:cs="Arial"/>
          <w:b/>
          <w:color w:val="000000"/>
          <w:sz w:val="24"/>
          <w:szCs w:val="24"/>
          <w:lang w:val="es-ES_tradnl" w:eastAsia="es-ES"/>
        </w:rPr>
      </w:pPr>
      <w:r w:rsidRPr="001853DE">
        <w:rPr>
          <w:rFonts w:ascii="Arial" w:eastAsia="Times New Roman" w:hAnsi="Arial" w:cs="Arial"/>
          <w:b/>
          <w:color w:val="000000"/>
          <w:sz w:val="24"/>
          <w:szCs w:val="24"/>
          <w:lang w:val="es-ES_tradnl" w:eastAsia="es-ES"/>
        </w:rPr>
        <w:t>EL CONGRESO DE COLOMBIA</w:t>
      </w:r>
      <w:r>
        <w:rPr>
          <w:rFonts w:ascii="Arial" w:eastAsia="Times New Roman" w:hAnsi="Arial" w:cs="Arial"/>
          <w:b/>
          <w:color w:val="000000"/>
          <w:sz w:val="24"/>
          <w:szCs w:val="24"/>
          <w:lang w:val="es-ES_tradnl" w:eastAsia="es-ES"/>
        </w:rPr>
        <w:t>,</w:t>
      </w:r>
    </w:p>
    <w:p w:rsidR="001853DE" w:rsidRDefault="001853DE" w:rsidP="009E7C03">
      <w:pPr>
        <w:spacing w:before="28" w:after="28" w:line="288" w:lineRule="atLeast"/>
        <w:ind w:firstLine="283"/>
        <w:jc w:val="center"/>
        <w:textAlignment w:val="center"/>
        <w:rPr>
          <w:rFonts w:ascii="Arial" w:eastAsia="Times New Roman" w:hAnsi="Arial" w:cs="Arial"/>
          <w:b/>
          <w:color w:val="000000"/>
          <w:sz w:val="24"/>
          <w:szCs w:val="24"/>
          <w:lang w:val="es-ES_tradnl" w:eastAsia="es-ES"/>
        </w:rPr>
      </w:pPr>
    </w:p>
    <w:p w:rsidR="001853DE" w:rsidRPr="001853DE" w:rsidRDefault="001853DE" w:rsidP="009E7C03">
      <w:pPr>
        <w:spacing w:before="28" w:after="28" w:line="288" w:lineRule="atLeast"/>
        <w:ind w:firstLine="283"/>
        <w:jc w:val="center"/>
        <w:textAlignment w:val="center"/>
        <w:rPr>
          <w:rFonts w:ascii="Arial" w:eastAsia="Times New Roman" w:hAnsi="Arial" w:cs="Arial"/>
          <w:b/>
          <w:color w:val="000000"/>
          <w:sz w:val="24"/>
          <w:szCs w:val="24"/>
          <w:lang w:val="es-ES_tradnl" w:eastAsia="es-ES"/>
        </w:rPr>
      </w:pPr>
    </w:p>
    <w:p w:rsidR="009E7C03" w:rsidRPr="009E7C03" w:rsidRDefault="009E7C03" w:rsidP="009E7C03">
      <w:pPr>
        <w:spacing w:before="28" w:after="28" w:line="288" w:lineRule="atLeast"/>
        <w:ind w:firstLine="283"/>
        <w:jc w:val="center"/>
        <w:textAlignment w:val="center"/>
        <w:rPr>
          <w:rFonts w:ascii="Arial" w:eastAsia="Times New Roman" w:hAnsi="Arial" w:cs="Arial"/>
          <w:color w:val="000000"/>
          <w:sz w:val="24"/>
          <w:szCs w:val="24"/>
          <w:lang w:eastAsia="es-ES"/>
        </w:rPr>
      </w:pPr>
    </w:p>
    <w:p w:rsidR="009E7C03" w:rsidRDefault="009E7C03" w:rsidP="009E7C03">
      <w:pPr>
        <w:spacing w:before="28" w:after="28" w:line="288" w:lineRule="atLeast"/>
        <w:ind w:firstLine="283"/>
        <w:jc w:val="center"/>
        <w:textAlignment w:val="center"/>
        <w:rPr>
          <w:rFonts w:ascii="Arial" w:eastAsia="Times New Roman" w:hAnsi="Arial" w:cs="Arial"/>
          <w:b/>
          <w:sz w:val="24"/>
          <w:szCs w:val="24"/>
          <w:lang w:val="es-ES_tradnl" w:eastAsia="es-ES"/>
        </w:rPr>
      </w:pPr>
      <w:r w:rsidRPr="001853DE">
        <w:rPr>
          <w:rFonts w:ascii="Arial" w:eastAsia="Times New Roman" w:hAnsi="Arial" w:cs="Arial"/>
          <w:b/>
          <w:sz w:val="24"/>
          <w:szCs w:val="24"/>
          <w:lang w:val="es-ES_tradnl" w:eastAsia="es-ES"/>
        </w:rPr>
        <w:t>DECRETA:</w:t>
      </w:r>
    </w:p>
    <w:p w:rsidR="001853DE" w:rsidRDefault="001853DE" w:rsidP="001853DE">
      <w:pPr>
        <w:spacing w:before="28" w:after="28" w:line="288" w:lineRule="atLeast"/>
        <w:jc w:val="both"/>
        <w:textAlignment w:val="center"/>
        <w:rPr>
          <w:rFonts w:ascii="Arial" w:eastAsia="Times New Roman" w:hAnsi="Arial" w:cs="Arial"/>
          <w:b/>
          <w:sz w:val="24"/>
          <w:szCs w:val="24"/>
          <w:lang w:eastAsia="es-ES"/>
        </w:rPr>
      </w:pPr>
    </w:p>
    <w:p w:rsidR="009E7C03" w:rsidRPr="009E7C03" w:rsidRDefault="001853DE" w:rsidP="001853DE">
      <w:pPr>
        <w:spacing w:before="28" w:after="28" w:line="288" w:lineRule="atLeast"/>
        <w:jc w:val="both"/>
        <w:textAlignment w:val="center"/>
        <w:rPr>
          <w:rFonts w:ascii="Arial" w:eastAsia="Times New Roman" w:hAnsi="Arial" w:cs="Arial"/>
          <w:color w:val="000000"/>
          <w:sz w:val="24"/>
          <w:szCs w:val="24"/>
          <w:lang w:eastAsia="es-ES"/>
        </w:rPr>
      </w:pPr>
      <w:r w:rsidRPr="001853DE">
        <w:rPr>
          <w:rFonts w:ascii="Arial" w:eastAsia="Times New Roman" w:hAnsi="Arial" w:cs="Arial"/>
          <w:b/>
          <w:color w:val="000000"/>
          <w:sz w:val="24"/>
          <w:szCs w:val="24"/>
          <w:lang w:val="es-ES_tradnl" w:eastAsia="es-ES"/>
        </w:rPr>
        <w:t>ARTÍCULO 1º.</w:t>
      </w:r>
      <w:r w:rsidRPr="009E7C03">
        <w:rPr>
          <w:rFonts w:ascii="Arial" w:eastAsia="Times New Roman" w:hAnsi="Arial" w:cs="Arial"/>
          <w:color w:val="000000"/>
          <w:sz w:val="24"/>
          <w:szCs w:val="24"/>
          <w:lang w:val="es-ES_tradnl" w:eastAsia="es-ES"/>
        </w:rPr>
        <w:t xml:space="preserve"> </w:t>
      </w:r>
      <w:r w:rsidR="009E7C03" w:rsidRPr="009E7C03">
        <w:rPr>
          <w:rFonts w:ascii="Arial" w:eastAsia="Times New Roman" w:hAnsi="Arial" w:cs="Arial"/>
          <w:color w:val="000000"/>
          <w:sz w:val="24"/>
          <w:szCs w:val="24"/>
          <w:lang w:val="es-ES_tradnl" w:eastAsia="es-ES"/>
        </w:rPr>
        <w:t>Declárase M</w:t>
      </w:r>
      <w:r w:rsidR="009E7C03">
        <w:rPr>
          <w:rFonts w:ascii="Arial" w:eastAsia="Times New Roman" w:hAnsi="Arial" w:cs="Arial"/>
          <w:color w:val="000000"/>
          <w:sz w:val="24"/>
          <w:szCs w:val="24"/>
          <w:lang w:val="es-ES_tradnl" w:eastAsia="es-ES"/>
        </w:rPr>
        <w:t>onumento Nacional el templo de “</w:t>
      </w:r>
      <w:r w:rsidR="009E7C03">
        <w:rPr>
          <w:rFonts w:ascii="Arial" w:eastAsia="Times New Roman" w:hAnsi="Arial" w:cs="Arial"/>
          <w:i/>
          <w:iCs/>
          <w:color w:val="000000"/>
          <w:sz w:val="24"/>
          <w:szCs w:val="24"/>
          <w:lang w:val="es-ES_tradnl" w:eastAsia="es-ES"/>
        </w:rPr>
        <w:t>Nuestra Señora del Rosario”</w:t>
      </w:r>
      <w:r w:rsidR="009E7C03" w:rsidRPr="009E7C03">
        <w:rPr>
          <w:rFonts w:ascii="Arial" w:eastAsia="Times New Roman" w:hAnsi="Arial" w:cs="Arial"/>
          <w:color w:val="000000"/>
          <w:sz w:val="24"/>
          <w:szCs w:val="24"/>
          <w:lang w:val="es-ES_tradnl" w:eastAsia="es-ES"/>
        </w:rPr>
        <w:t>, ubicado en el municipio de Río de Oro, departamento del Cesar.</w:t>
      </w:r>
    </w:p>
    <w:p w:rsidR="001853DE" w:rsidRDefault="001853DE" w:rsidP="001853DE">
      <w:pPr>
        <w:spacing w:before="28" w:after="28" w:line="288" w:lineRule="atLeast"/>
        <w:jc w:val="both"/>
        <w:textAlignment w:val="center"/>
        <w:rPr>
          <w:rFonts w:ascii="Arial" w:eastAsia="Times New Roman" w:hAnsi="Arial" w:cs="Arial"/>
          <w:color w:val="000000"/>
          <w:sz w:val="24"/>
          <w:szCs w:val="24"/>
          <w:lang w:val="es-ES_tradnl" w:eastAsia="es-ES"/>
        </w:rPr>
      </w:pPr>
    </w:p>
    <w:p w:rsidR="009E7C03" w:rsidRPr="009E7C03" w:rsidRDefault="001853DE" w:rsidP="001853DE">
      <w:pPr>
        <w:spacing w:before="28" w:after="28" w:line="288" w:lineRule="atLeast"/>
        <w:jc w:val="both"/>
        <w:textAlignment w:val="center"/>
        <w:rPr>
          <w:rFonts w:ascii="Arial" w:eastAsia="Times New Roman" w:hAnsi="Arial" w:cs="Arial"/>
          <w:color w:val="000000"/>
          <w:sz w:val="24"/>
          <w:szCs w:val="24"/>
          <w:lang w:eastAsia="es-ES"/>
        </w:rPr>
      </w:pPr>
      <w:r w:rsidRPr="001853DE">
        <w:rPr>
          <w:rFonts w:ascii="Arial" w:eastAsia="Times New Roman" w:hAnsi="Arial" w:cs="Arial"/>
          <w:b/>
          <w:color w:val="000000"/>
          <w:sz w:val="24"/>
          <w:szCs w:val="24"/>
          <w:lang w:val="es-ES_tradnl" w:eastAsia="es-ES"/>
        </w:rPr>
        <w:t xml:space="preserve">ARTÍCULO 2º. </w:t>
      </w:r>
      <w:r w:rsidR="009E7C03" w:rsidRPr="009E7C03">
        <w:rPr>
          <w:rFonts w:ascii="Arial" w:eastAsia="Times New Roman" w:hAnsi="Arial" w:cs="Arial"/>
          <w:color w:val="000000"/>
          <w:sz w:val="24"/>
          <w:szCs w:val="24"/>
          <w:lang w:val="es-ES_tradnl" w:eastAsia="es-ES"/>
        </w:rPr>
        <w:t>Autorícese al Gobierno Nacional para que dentro de sus facultades incluya las partidas necesarias para su remodelación, cuidado y conservación, en la vigencia de las leyes de Presupuesto Nacional posteriores a la promulgación de la presente ley.</w:t>
      </w:r>
    </w:p>
    <w:p w:rsidR="001853DE" w:rsidRDefault="001853DE" w:rsidP="001853DE">
      <w:pPr>
        <w:spacing w:before="28" w:after="28" w:line="288" w:lineRule="atLeast"/>
        <w:jc w:val="both"/>
        <w:textAlignment w:val="center"/>
        <w:rPr>
          <w:rFonts w:ascii="Arial" w:eastAsia="Times New Roman" w:hAnsi="Arial" w:cs="Arial"/>
          <w:color w:val="000000"/>
          <w:sz w:val="24"/>
          <w:szCs w:val="24"/>
          <w:lang w:val="es-ES_tradnl" w:eastAsia="es-ES"/>
        </w:rPr>
      </w:pPr>
    </w:p>
    <w:p w:rsidR="009E7C03" w:rsidRPr="009E7C03" w:rsidRDefault="001853DE" w:rsidP="001853DE">
      <w:pPr>
        <w:spacing w:before="28" w:after="28" w:line="288" w:lineRule="atLeast"/>
        <w:jc w:val="both"/>
        <w:textAlignment w:val="center"/>
        <w:rPr>
          <w:rFonts w:ascii="Arial" w:eastAsia="Times New Roman" w:hAnsi="Arial" w:cs="Arial"/>
          <w:color w:val="000000"/>
          <w:sz w:val="24"/>
          <w:szCs w:val="24"/>
          <w:lang w:eastAsia="es-ES"/>
        </w:rPr>
      </w:pPr>
      <w:r w:rsidRPr="001853DE">
        <w:rPr>
          <w:rFonts w:ascii="Arial" w:eastAsia="Times New Roman" w:hAnsi="Arial" w:cs="Arial"/>
          <w:b/>
          <w:color w:val="000000"/>
          <w:sz w:val="24"/>
          <w:szCs w:val="24"/>
          <w:lang w:val="es-ES_tradnl" w:eastAsia="es-ES"/>
        </w:rPr>
        <w:t>ARTÍCULO 3º.</w:t>
      </w:r>
      <w:r w:rsidRPr="009E7C03">
        <w:rPr>
          <w:rFonts w:ascii="Arial" w:eastAsia="Times New Roman" w:hAnsi="Arial" w:cs="Arial"/>
          <w:color w:val="000000"/>
          <w:sz w:val="24"/>
          <w:szCs w:val="24"/>
          <w:lang w:val="es-ES_tradnl" w:eastAsia="es-ES"/>
        </w:rPr>
        <w:t xml:space="preserve"> </w:t>
      </w:r>
      <w:r w:rsidR="009E7C03" w:rsidRPr="009E7C03">
        <w:rPr>
          <w:rFonts w:ascii="Arial" w:eastAsia="Times New Roman" w:hAnsi="Arial" w:cs="Arial"/>
          <w:color w:val="000000"/>
          <w:sz w:val="24"/>
          <w:szCs w:val="24"/>
          <w:lang w:val="es-ES_tradnl" w:eastAsia="es-ES"/>
        </w:rPr>
        <w:t>Las partidas autorizadas y asignadas por el Gobierno Nacional en las leyes anuales del Presupuesto General de la Nación serán giradas al municipio de Río de Oro, departamento del Cesar, y deberán ser administradas por una Junta de Cuidado y Conservación de</w:t>
      </w:r>
      <w:r w:rsidR="009E7C03">
        <w:rPr>
          <w:rFonts w:ascii="Arial" w:eastAsia="Times New Roman" w:hAnsi="Arial" w:cs="Arial"/>
          <w:color w:val="000000"/>
          <w:sz w:val="24"/>
          <w:szCs w:val="24"/>
          <w:lang w:val="es-ES_tradnl" w:eastAsia="es-ES"/>
        </w:rPr>
        <w:t>l Monumento Nacional Templo de “Nuestra Señora del Rosario”</w:t>
      </w:r>
      <w:r w:rsidR="009E7C03" w:rsidRPr="009E7C03">
        <w:rPr>
          <w:rFonts w:ascii="Arial" w:eastAsia="Times New Roman" w:hAnsi="Arial" w:cs="Arial"/>
          <w:color w:val="000000"/>
          <w:sz w:val="24"/>
          <w:szCs w:val="24"/>
          <w:lang w:val="es-ES_tradnl" w:eastAsia="es-ES"/>
        </w:rPr>
        <w:t xml:space="preserve"> que para efectos de esta ley se crea, y cuyo control fiscal lo ejercerá la autoridad legal competente.</w:t>
      </w:r>
    </w:p>
    <w:p w:rsidR="001853DE" w:rsidRDefault="001853DE" w:rsidP="001853DE">
      <w:pPr>
        <w:spacing w:before="28" w:after="28" w:line="288" w:lineRule="atLeast"/>
        <w:jc w:val="both"/>
        <w:textAlignment w:val="center"/>
        <w:rPr>
          <w:rFonts w:ascii="Arial" w:eastAsia="Times New Roman" w:hAnsi="Arial" w:cs="Arial"/>
          <w:color w:val="000000"/>
          <w:sz w:val="24"/>
          <w:szCs w:val="24"/>
          <w:lang w:val="es-ES_tradnl" w:eastAsia="es-ES"/>
        </w:rPr>
      </w:pPr>
    </w:p>
    <w:p w:rsidR="009E7C03" w:rsidRPr="009E7C03" w:rsidRDefault="001853DE" w:rsidP="001853DE">
      <w:pPr>
        <w:spacing w:before="28" w:after="28" w:line="288" w:lineRule="atLeast"/>
        <w:jc w:val="both"/>
        <w:textAlignment w:val="center"/>
        <w:rPr>
          <w:rFonts w:ascii="Arial" w:eastAsia="Times New Roman" w:hAnsi="Arial" w:cs="Arial"/>
          <w:color w:val="000000"/>
          <w:sz w:val="24"/>
          <w:szCs w:val="24"/>
          <w:lang w:eastAsia="es-ES"/>
        </w:rPr>
      </w:pPr>
      <w:r w:rsidRPr="001853DE">
        <w:rPr>
          <w:rFonts w:ascii="Arial" w:eastAsia="Times New Roman" w:hAnsi="Arial" w:cs="Arial"/>
          <w:b/>
          <w:color w:val="000000"/>
          <w:sz w:val="24"/>
          <w:szCs w:val="24"/>
          <w:lang w:val="es-ES_tradnl" w:eastAsia="es-ES"/>
        </w:rPr>
        <w:t>ARTÍCULO 4º.</w:t>
      </w:r>
      <w:r w:rsidRPr="009E7C03">
        <w:rPr>
          <w:rFonts w:ascii="Arial" w:eastAsia="Times New Roman" w:hAnsi="Arial" w:cs="Arial"/>
          <w:color w:val="000000"/>
          <w:sz w:val="24"/>
          <w:szCs w:val="24"/>
          <w:lang w:val="es-ES_tradnl" w:eastAsia="es-ES"/>
        </w:rPr>
        <w:t> </w:t>
      </w:r>
      <w:r w:rsidR="009E7C03" w:rsidRPr="009E7C03">
        <w:rPr>
          <w:rFonts w:ascii="Arial" w:eastAsia="Times New Roman" w:hAnsi="Arial" w:cs="Arial"/>
          <w:color w:val="000000"/>
          <w:sz w:val="24"/>
          <w:szCs w:val="24"/>
          <w:lang w:val="es-ES_tradnl" w:eastAsia="es-ES"/>
        </w:rPr>
        <w:t>La Junta de Cuidado y Conservación prevista en el artículo anterior estará conformada por:</w:t>
      </w:r>
    </w:p>
    <w:p w:rsidR="001853DE" w:rsidRDefault="001853DE" w:rsidP="009E7C03">
      <w:pPr>
        <w:spacing w:before="28" w:after="28" w:line="288" w:lineRule="atLeast"/>
        <w:ind w:firstLine="283"/>
        <w:jc w:val="both"/>
        <w:textAlignment w:val="center"/>
        <w:rPr>
          <w:rFonts w:ascii="Arial" w:eastAsia="Times New Roman" w:hAnsi="Arial" w:cs="Arial"/>
          <w:color w:val="000000"/>
          <w:sz w:val="24"/>
          <w:szCs w:val="24"/>
          <w:lang w:val="es-ES_tradnl" w:eastAsia="es-ES"/>
        </w:rPr>
      </w:pPr>
    </w:p>
    <w:p w:rsidR="009E7C03" w:rsidRPr="009E7C03" w:rsidRDefault="009E7C03" w:rsidP="009E7C03">
      <w:pPr>
        <w:spacing w:before="28" w:after="28" w:line="288" w:lineRule="atLeast"/>
        <w:ind w:firstLine="283"/>
        <w:jc w:val="both"/>
        <w:textAlignment w:val="center"/>
        <w:rPr>
          <w:rFonts w:ascii="Arial" w:eastAsia="Times New Roman" w:hAnsi="Arial" w:cs="Arial"/>
          <w:color w:val="000000"/>
          <w:sz w:val="24"/>
          <w:szCs w:val="24"/>
          <w:lang w:eastAsia="es-ES"/>
        </w:rPr>
      </w:pPr>
      <w:r w:rsidRPr="009E7C03">
        <w:rPr>
          <w:rFonts w:ascii="Arial" w:eastAsia="Times New Roman" w:hAnsi="Arial" w:cs="Arial"/>
          <w:color w:val="000000"/>
          <w:sz w:val="24"/>
          <w:szCs w:val="24"/>
          <w:lang w:val="es-ES_tradnl" w:eastAsia="es-ES"/>
        </w:rPr>
        <w:t>1. El Alcalde del municipio de Río de Oro o su delegado.</w:t>
      </w:r>
    </w:p>
    <w:p w:rsidR="009E7C03" w:rsidRPr="009E7C03" w:rsidRDefault="009E7C03" w:rsidP="009E7C03">
      <w:pPr>
        <w:spacing w:before="28" w:after="28" w:line="288" w:lineRule="atLeast"/>
        <w:ind w:firstLine="283"/>
        <w:jc w:val="both"/>
        <w:textAlignment w:val="center"/>
        <w:rPr>
          <w:rFonts w:ascii="Arial" w:eastAsia="Times New Roman" w:hAnsi="Arial" w:cs="Arial"/>
          <w:color w:val="000000"/>
          <w:sz w:val="24"/>
          <w:szCs w:val="24"/>
          <w:lang w:eastAsia="es-ES"/>
        </w:rPr>
      </w:pPr>
      <w:r>
        <w:rPr>
          <w:rFonts w:ascii="Arial" w:eastAsia="Times New Roman" w:hAnsi="Arial" w:cs="Arial"/>
          <w:color w:val="000000"/>
          <w:sz w:val="24"/>
          <w:szCs w:val="24"/>
          <w:lang w:val="es-ES_tradnl" w:eastAsia="es-ES"/>
        </w:rPr>
        <w:t xml:space="preserve">2. El Párroco del Templo de </w:t>
      </w:r>
      <w:r w:rsidRPr="009E7C03">
        <w:rPr>
          <w:rFonts w:ascii="Arial" w:eastAsia="Times New Roman" w:hAnsi="Arial" w:cs="Arial"/>
          <w:color w:val="000000"/>
          <w:sz w:val="24"/>
          <w:szCs w:val="24"/>
          <w:lang w:val="es-ES_tradnl" w:eastAsia="es-ES"/>
        </w:rPr>
        <w:t>Nuestra Señora del Rosario de la ciudad de Río de Oro quien, además, será el Secretario de la Junta.</w:t>
      </w:r>
    </w:p>
    <w:p w:rsidR="009E7C03" w:rsidRPr="009E7C03" w:rsidRDefault="009E7C03" w:rsidP="009E7C03">
      <w:pPr>
        <w:spacing w:before="28" w:after="28" w:line="240" w:lineRule="auto"/>
        <w:ind w:firstLine="283"/>
        <w:jc w:val="both"/>
        <w:textAlignment w:val="center"/>
        <w:rPr>
          <w:rFonts w:ascii="Arial" w:eastAsia="Times New Roman" w:hAnsi="Arial" w:cs="Arial"/>
          <w:color w:val="000000"/>
          <w:sz w:val="24"/>
          <w:szCs w:val="24"/>
          <w:lang w:eastAsia="es-ES"/>
        </w:rPr>
      </w:pPr>
      <w:r w:rsidRPr="009E7C03">
        <w:rPr>
          <w:rFonts w:ascii="Arial" w:eastAsia="Times New Roman" w:hAnsi="Arial" w:cs="Arial"/>
          <w:color w:val="000000"/>
          <w:sz w:val="24"/>
          <w:szCs w:val="24"/>
          <w:lang w:val="es-ES_tradnl" w:eastAsia="es-ES"/>
        </w:rPr>
        <w:t>3. Un delegado de la Comunidad Estudiantil del municipio de Río de Oro elegido por los colegios públicos y privados.</w:t>
      </w:r>
    </w:p>
    <w:p w:rsidR="009E7C03" w:rsidRPr="009E7C03" w:rsidRDefault="009E7C03" w:rsidP="009E7C03">
      <w:pPr>
        <w:spacing w:before="28" w:after="28" w:line="288" w:lineRule="atLeast"/>
        <w:ind w:firstLine="283"/>
        <w:jc w:val="both"/>
        <w:textAlignment w:val="center"/>
        <w:rPr>
          <w:rFonts w:ascii="Arial" w:eastAsia="Times New Roman" w:hAnsi="Arial" w:cs="Arial"/>
          <w:color w:val="000000"/>
          <w:sz w:val="24"/>
          <w:szCs w:val="24"/>
          <w:lang w:eastAsia="es-ES"/>
        </w:rPr>
      </w:pPr>
      <w:r w:rsidRPr="009E7C03">
        <w:rPr>
          <w:rFonts w:ascii="Arial" w:eastAsia="Times New Roman" w:hAnsi="Arial" w:cs="Arial"/>
          <w:color w:val="000000"/>
          <w:sz w:val="24"/>
          <w:szCs w:val="24"/>
          <w:lang w:val="es-ES_tradnl" w:eastAsia="es-ES"/>
        </w:rPr>
        <w:t>4. Un delegado de la Academia de Historia del departamento del Cesar elegido por su mesa directiva.</w:t>
      </w:r>
    </w:p>
    <w:p w:rsidR="009E7C03" w:rsidRPr="009E7C03" w:rsidRDefault="009E7C03" w:rsidP="009E7C03">
      <w:pPr>
        <w:spacing w:before="28" w:after="28" w:line="288" w:lineRule="atLeast"/>
        <w:ind w:firstLine="283"/>
        <w:jc w:val="both"/>
        <w:textAlignment w:val="center"/>
        <w:rPr>
          <w:rFonts w:ascii="Arial" w:eastAsia="Times New Roman" w:hAnsi="Arial" w:cs="Arial"/>
          <w:color w:val="000000"/>
          <w:sz w:val="24"/>
          <w:szCs w:val="24"/>
          <w:lang w:eastAsia="es-ES"/>
        </w:rPr>
      </w:pPr>
      <w:r w:rsidRPr="009E7C03">
        <w:rPr>
          <w:rFonts w:ascii="Arial" w:eastAsia="Times New Roman" w:hAnsi="Arial" w:cs="Arial"/>
          <w:color w:val="000000"/>
          <w:sz w:val="24"/>
          <w:szCs w:val="24"/>
          <w:lang w:val="es-ES_tradnl" w:eastAsia="es-ES"/>
        </w:rPr>
        <w:t>5. El Gobernador del Cesar o su delegado.</w:t>
      </w:r>
    </w:p>
    <w:p w:rsidR="001853DE" w:rsidRDefault="001853DE" w:rsidP="001853DE">
      <w:pPr>
        <w:spacing w:before="28" w:after="28" w:line="288" w:lineRule="atLeast"/>
        <w:jc w:val="both"/>
        <w:textAlignment w:val="center"/>
        <w:rPr>
          <w:rFonts w:ascii="Arial" w:eastAsia="Times New Roman" w:hAnsi="Arial" w:cs="Arial"/>
          <w:color w:val="000000"/>
          <w:sz w:val="24"/>
          <w:szCs w:val="24"/>
          <w:lang w:val="es-ES_tradnl" w:eastAsia="es-ES"/>
        </w:rPr>
      </w:pPr>
    </w:p>
    <w:p w:rsidR="009E7C03" w:rsidRPr="009E7C03" w:rsidRDefault="001853DE" w:rsidP="001853DE">
      <w:pPr>
        <w:spacing w:before="28" w:after="28" w:line="288" w:lineRule="atLeast"/>
        <w:jc w:val="both"/>
        <w:textAlignment w:val="center"/>
        <w:rPr>
          <w:rFonts w:ascii="Arial" w:eastAsia="Times New Roman" w:hAnsi="Arial" w:cs="Arial"/>
          <w:color w:val="000000"/>
          <w:sz w:val="24"/>
          <w:szCs w:val="24"/>
          <w:lang w:eastAsia="es-ES"/>
        </w:rPr>
      </w:pPr>
      <w:r w:rsidRPr="001853DE">
        <w:rPr>
          <w:rFonts w:ascii="Arial" w:eastAsia="Times New Roman" w:hAnsi="Arial" w:cs="Arial"/>
          <w:b/>
          <w:color w:val="000000"/>
          <w:sz w:val="24"/>
          <w:szCs w:val="24"/>
          <w:lang w:val="es-ES_tradnl" w:eastAsia="es-ES"/>
        </w:rPr>
        <w:t>ARTÍCULO 5º.</w:t>
      </w:r>
      <w:r w:rsidRPr="009E7C03">
        <w:rPr>
          <w:rFonts w:ascii="Arial" w:eastAsia="Times New Roman" w:hAnsi="Arial" w:cs="Arial"/>
          <w:color w:val="000000"/>
          <w:sz w:val="24"/>
          <w:szCs w:val="24"/>
          <w:lang w:val="es-ES_tradnl" w:eastAsia="es-ES"/>
        </w:rPr>
        <w:t xml:space="preserve"> </w:t>
      </w:r>
      <w:r w:rsidR="009E7C03" w:rsidRPr="009E7C03">
        <w:rPr>
          <w:rFonts w:ascii="Arial" w:eastAsia="Times New Roman" w:hAnsi="Arial" w:cs="Arial"/>
          <w:color w:val="000000"/>
          <w:sz w:val="24"/>
          <w:szCs w:val="24"/>
          <w:lang w:val="es-ES_tradnl" w:eastAsia="es-ES"/>
        </w:rPr>
        <w:t>A la entrada principal del Te</w:t>
      </w:r>
      <w:r w:rsidR="009E7C03">
        <w:rPr>
          <w:rFonts w:ascii="Arial" w:eastAsia="Times New Roman" w:hAnsi="Arial" w:cs="Arial"/>
          <w:color w:val="000000"/>
          <w:sz w:val="24"/>
          <w:szCs w:val="24"/>
          <w:lang w:val="es-ES_tradnl" w:eastAsia="es-ES"/>
        </w:rPr>
        <w:t>mplo de “Nuestra Señora del Rosario”</w:t>
      </w:r>
      <w:r w:rsidR="009E7C03" w:rsidRPr="009E7C03">
        <w:rPr>
          <w:rFonts w:ascii="Arial" w:eastAsia="Times New Roman" w:hAnsi="Arial" w:cs="Arial"/>
          <w:color w:val="000000"/>
          <w:sz w:val="24"/>
          <w:szCs w:val="24"/>
          <w:lang w:val="es-ES_tradnl" w:eastAsia="es-ES"/>
        </w:rPr>
        <w:t xml:space="preserve"> se colocará una placa de mármol con el texto de la presente ley; el nombre de </w:t>
      </w:r>
      <w:r w:rsidR="009E7C03" w:rsidRPr="009E7C03">
        <w:rPr>
          <w:rFonts w:ascii="Arial" w:eastAsia="Times New Roman" w:hAnsi="Arial" w:cs="Arial"/>
          <w:color w:val="000000"/>
          <w:sz w:val="24"/>
          <w:szCs w:val="24"/>
          <w:lang w:val="es-ES_tradnl" w:eastAsia="es-ES"/>
        </w:rPr>
        <w:lastRenderedPageBreak/>
        <w:t>los fundadores y gestores del templo, y el de los párrocos que a lo largo de su historia lo han regentado.</w:t>
      </w:r>
    </w:p>
    <w:p w:rsidR="001853DE" w:rsidRDefault="001853DE" w:rsidP="009E7C03">
      <w:pPr>
        <w:spacing w:before="45" w:after="51" w:line="288" w:lineRule="atLeast"/>
        <w:ind w:firstLine="283"/>
        <w:jc w:val="both"/>
        <w:textAlignment w:val="center"/>
        <w:rPr>
          <w:rFonts w:ascii="Arial" w:eastAsia="Times New Roman" w:hAnsi="Arial" w:cs="Arial"/>
          <w:color w:val="000000"/>
          <w:sz w:val="24"/>
          <w:szCs w:val="24"/>
          <w:lang w:val="es-ES_tradnl" w:eastAsia="es-ES"/>
        </w:rPr>
      </w:pPr>
    </w:p>
    <w:p w:rsidR="001853DE" w:rsidRDefault="001853DE" w:rsidP="009E7C03">
      <w:pPr>
        <w:spacing w:before="45" w:after="51" w:line="288" w:lineRule="atLeast"/>
        <w:ind w:firstLine="283"/>
        <w:jc w:val="both"/>
        <w:textAlignment w:val="center"/>
        <w:rPr>
          <w:rFonts w:ascii="Arial" w:eastAsia="Times New Roman" w:hAnsi="Arial" w:cs="Arial"/>
          <w:color w:val="000000"/>
          <w:sz w:val="24"/>
          <w:szCs w:val="24"/>
          <w:lang w:val="es-ES_tradnl" w:eastAsia="es-ES"/>
        </w:rPr>
      </w:pPr>
    </w:p>
    <w:p w:rsidR="009E7C03" w:rsidRPr="009E7C03" w:rsidRDefault="001853DE" w:rsidP="001853DE">
      <w:pPr>
        <w:spacing w:before="45" w:after="51" w:line="288" w:lineRule="atLeast"/>
        <w:jc w:val="both"/>
        <w:textAlignment w:val="center"/>
        <w:rPr>
          <w:rFonts w:ascii="Arial" w:eastAsia="Times New Roman" w:hAnsi="Arial" w:cs="Arial"/>
          <w:color w:val="000000"/>
          <w:sz w:val="24"/>
          <w:szCs w:val="24"/>
          <w:lang w:eastAsia="es-ES"/>
        </w:rPr>
      </w:pPr>
      <w:r w:rsidRPr="001853DE">
        <w:rPr>
          <w:rFonts w:ascii="Arial" w:eastAsia="Times New Roman" w:hAnsi="Arial" w:cs="Arial"/>
          <w:b/>
          <w:color w:val="000000"/>
          <w:sz w:val="24"/>
          <w:szCs w:val="24"/>
          <w:lang w:val="es-ES_tradnl" w:eastAsia="es-ES"/>
        </w:rPr>
        <w:t>ARTÍCULO 6º.</w:t>
      </w:r>
      <w:r w:rsidRPr="009E7C03">
        <w:rPr>
          <w:rFonts w:ascii="Arial" w:eastAsia="Times New Roman" w:hAnsi="Arial" w:cs="Arial"/>
          <w:color w:val="000000"/>
          <w:sz w:val="24"/>
          <w:szCs w:val="24"/>
          <w:lang w:val="es-ES_tradnl" w:eastAsia="es-ES"/>
        </w:rPr>
        <w:t xml:space="preserve"> </w:t>
      </w:r>
      <w:r w:rsidR="009E7C03" w:rsidRPr="009E7C03">
        <w:rPr>
          <w:rFonts w:ascii="Arial" w:eastAsia="Times New Roman" w:hAnsi="Arial" w:cs="Arial"/>
          <w:color w:val="000000"/>
          <w:sz w:val="24"/>
          <w:szCs w:val="24"/>
          <w:lang w:val="es-ES_tradnl" w:eastAsia="es-ES"/>
        </w:rPr>
        <w:t>La presente ley rige a partir de su promulgación.</w:t>
      </w:r>
    </w:p>
    <w:p w:rsidR="009E7C03" w:rsidRPr="009E7C03" w:rsidRDefault="009E7C03" w:rsidP="009E7C03">
      <w:pPr>
        <w:spacing w:before="45" w:after="51" w:line="288" w:lineRule="atLeast"/>
        <w:ind w:firstLine="283"/>
        <w:jc w:val="both"/>
        <w:textAlignment w:val="center"/>
        <w:rPr>
          <w:rFonts w:ascii="Arial" w:eastAsia="Times New Roman" w:hAnsi="Arial" w:cs="Arial"/>
          <w:color w:val="000000"/>
          <w:sz w:val="24"/>
          <w:szCs w:val="24"/>
          <w:lang w:eastAsia="es-ES"/>
        </w:rPr>
      </w:pPr>
      <w:r w:rsidRPr="009E7C03">
        <w:rPr>
          <w:rFonts w:ascii="Arial" w:eastAsia="Times New Roman" w:hAnsi="Arial" w:cs="Arial"/>
          <w:color w:val="000000"/>
          <w:sz w:val="24"/>
          <w:szCs w:val="24"/>
          <w:lang w:val="es-ES_tradnl" w:eastAsia="es-ES"/>
        </w:rPr>
        <w:t> </w:t>
      </w:r>
    </w:p>
    <w:p w:rsidR="009E7C03" w:rsidRPr="009E7C03" w:rsidRDefault="009E7C03" w:rsidP="009E7C03">
      <w:pPr>
        <w:spacing w:before="45" w:after="51" w:line="288" w:lineRule="atLeast"/>
        <w:ind w:firstLine="283"/>
        <w:jc w:val="right"/>
        <w:textAlignment w:val="center"/>
        <w:rPr>
          <w:rFonts w:ascii="Arial" w:eastAsia="Times New Roman" w:hAnsi="Arial" w:cs="Arial"/>
          <w:color w:val="000000"/>
          <w:sz w:val="24"/>
          <w:szCs w:val="24"/>
          <w:lang w:eastAsia="es-ES"/>
        </w:rPr>
      </w:pPr>
      <w:r w:rsidRPr="009E7C03">
        <w:rPr>
          <w:rFonts w:ascii="Arial" w:eastAsia="Times New Roman" w:hAnsi="Arial" w:cs="Arial"/>
          <w:color w:val="000000"/>
          <w:sz w:val="24"/>
          <w:szCs w:val="24"/>
          <w:lang w:val="es-ES_tradnl" w:eastAsia="es-ES"/>
        </w:rPr>
        <w:t> </w:t>
      </w: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1853DE">
      <w:pPr>
        <w:spacing w:before="28" w:after="28" w:line="288" w:lineRule="atLeast"/>
        <w:jc w:val="both"/>
        <w:textAlignment w:val="center"/>
        <w:rPr>
          <w:rFonts w:ascii="Arial" w:eastAsia="Times New Roman" w:hAnsi="Arial" w:cs="Arial"/>
          <w:b/>
          <w:iCs/>
          <w:color w:val="000000"/>
          <w:sz w:val="24"/>
          <w:szCs w:val="24"/>
          <w:lang w:val="es-ES_tradnl" w:eastAsia="es-ES"/>
        </w:rPr>
      </w:pPr>
      <w:r w:rsidRPr="001853DE">
        <w:rPr>
          <w:rFonts w:ascii="Arial" w:eastAsia="Times New Roman" w:hAnsi="Arial" w:cs="Arial"/>
          <w:b/>
          <w:iCs/>
          <w:color w:val="000000"/>
          <w:sz w:val="24"/>
          <w:szCs w:val="24"/>
          <w:lang w:val="es-ES_tradnl" w:eastAsia="es-ES"/>
        </w:rPr>
        <w:t>ALFREDO APE CUELLO BAUTE</w:t>
      </w:r>
    </w:p>
    <w:p w:rsidR="001853DE" w:rsidRPr="001853DE" w:rsidRDefault="001853DE" w:rsidP="001853DE">
      <w:pPr>
        <w:spacing w:before="28" w:after="28" w:line="288" w:lineRule="atLeast"/>
        <w:jc w:val="both"/>
        <w:textAlignment w:val="center"/>
        <w:rPr>
          <w:rFonts w:ascii="Arial" w:eastAsia="Times New Roman" w:hAnsi="Arial" w:cs="Arial"/>
          <w:color w:val="000000"/>
          <w:sz w:val="24"/>
          <w:szCs w:val="24"/>
          <w:lang w:val="es-ES_tradnl" w:eastAsia="es-ES"/>
        </w:rPr>
      </w:pPr>
      <w:r w:rsidRPr="001853DE">
        <w:rPr>
          <w:rFonts w:ascii="Arial" w:eastAsia="Times New Roman" w:hAnsi="Arial" w:cs="Arial"/>
          <w:iCs/>
          <w:color w:val="000000"/>
          <w:sz w:val="24"/>
          <w:szCs w:val="24"/>
          <w:lang w:val="es-ES_tradnl" w:eastAsia="es-ES"/>
        </w:rPr>
        <w:t>Representante a la Cámara</w:t>
      </w:r>
    </w:p>
    <w:p w:rsidR="001853DE" w:rsidRPr="001853DE" w:rsidRDefault="001853DE" w:rsidP="001853DE">
      <w:pPr>
        <w:spacing w:before="28" w:after="28" w:line="288" w:lineRule="atLeast"/>
        <w:jc w:val="both"/>
        <w:textAlignment w:val="center"/>
        <w:rPr>
          <w:rFonts w:ascii="Arial" w:eastAsia="Times New Roman" w:hAnsi="Arial" w:cs="Arial"/>
          <w:b/>
          <w:color w:val="000000"/>
          <w:sz w:val="24"/>
          <w:szCs w:val="24"/>
          <w:lang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1853DE" w:rsidRDefault="001853DE"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p>
    <w:p w:rsidR="009E7C03" w:rsidRPr="009E7C03" w:rsidRDefault="009E7C03" w:rsidP="009E7C03">
      <w:pPr>
        <w:spacing w:before="45" w:after="51" w:line="288" w:lineRule="atLeast"/>
        <w:ind w:firstLine="283"/>
        <w:jc w:val="center"/>
        <w:textAlignment w:val="center"/>
        <w:rPr>
          <w:rFonts w:ascii="Arial" w:eastAsia="Times New Roman" w:hAnsi="Arial" w:cs="Arial"/>
          <w:color w:val="000000"/>
          <w:sz w:val="24"/>
          <w:szCs w:val="24"/>
          <w:lang w:eastAsia="es-ES"/>
        </w:rPr>
      </w:pPr>
      <w:r w:rsidRPr="009E7C03">
        <w:rPr>
          <w:rFonts w:ascii="Arial" w:eastAsia="Times New Roman" w:hAnsi="Arial" w:cs="Arial"/>
          <w:b/>
          <w:bCs/>
          <w:color w:val="000000"/>
          <w:sz w:val="24"/>
          <w:szCs w:val="24"/>
          <w:lang w:val="es-ES_tradnl" w:eastAsia="es-ES"/>
        </w:rPr>
        <w:t>EXPOSICIÓN DE MOTIVOS</w:t>
      </w:r>
    </w:p>
    <w:p w:rsidR="001853DE" w:rsidRDefault="001853DE" w:rsidP="001853DE">
      <w:pPr>
        <w:spacing w:before="45" w:after="51" w:line="288" w:lineRule="atLeast"/>
        <w:jc w:val="both"/>
        <w:textAlignment w:val="center"/>
        <w:rPr>
          <w:rFonts w:ascii="Arial" w:eastAsia="Times New Roman" w:hAnsi="Arial" w:cs="Arial"/>
          <w:color w:val="000000"/>
          <w:sz w:val="24"/>
          <w:szCs w:val="24"/>
          <w:lang w:val="es-ES_tradnl" w:eastAsia="es-ES"/>
        </w:rPr>
      </w:pPr>
    </w:p>
    <w:p w:rsidR="009E7C03" w:rsidRPr="009E7C03" w:rsidRDefault="009E7C03" w:rsidP="001853DE">
      <w:pPr>
        <w:spacing w:before="45" w:after="51" w:line="288" w:lineRule="atLeast"/>
        <w:jc w:val="both"/>
        <w:textAlignment w:val="center"/>
        <w:rPr>
          <w:rFonts w:ascii="Arial" w:eastAsia="Times New Roman" w:hAnsi="Arial" w:cs="Arial"/>
          <w:color w:val="000000"/>
          <w:sz w:val="24"/>
          <w:szCs w:val="24"/>
          <w:lang w:eastAsia="es-ES"/>
        </w:rPr>
      </w:pPr>
      <w:r w:rsidRPr="009E7C03">
        <w:rPr>
          <w:rFonts w:ascii="Arial" w:eastAsia="Times New Roman" w:hAnsi="Arial" w:cs="Arial"/>
          <w:color w:val="000000"/>
          <w:sz w:val="24"/>
          <w:szCs w:val="24"/>
          <w:lang w:val="es-ES_tradnl" w:eastAsia="es-ES"/>
        </w:rPr>
        <w:t>El </w:t>
      </w:r>
      <w:r w:rsidRPr="009E7C03">
        <w:rPr>
          <w:rFonts w:ascii="Arial" w:eastAsia="Times New Roman" w:hAnsi="Arial" w:cs="Arial"/>
          <w:i/>
          <w:iCs/>
          <w:color w:val="000000"/>
          <w:sz w:val="24"/>
          <w:szCs w:val="24"/>
          <w:lang w:val="es-ES_tradnl" w:eastAsia="es-ES"/>
        </w:rPr>
        <w:t>Templo de Nuestra Señora del Rosario</w:t>
      </w:r>
      <w:r w:rsidRPr="009E7C03">
        <w:rPr>
          <w:rFonts w:ascii="Arial" w:eastAsia="Times New Roman" w:hAnsi="Arial" w:cs="Arial"/>
          <w:color w:val="000000"/>
          <w:sz w:val="24"/>
          <w:szCs w:val="24"/>
          <w:lang w:val="es-ES_tradnl" w:eastAsia="es-ES"/>
        </w:rPr>
        <w:t> de Río de Oro hace parte de la historia cultural, arquitectónica y religiosa de ese ilustre municipio, cuna de destacados ciudadanos. Es así como, durante el priorato de Fraile José Portillo en 1729, se llevó a cabo la transformación de la modesta capilla de la década de 1660, en un templo digno, que fue reparado y ampliado en la primera administración del fraile Julián Carballo en el año de 1824. Posteriormente y con el esfuerzo de los párrocos don Sebastián Álvarez </w:t>
      </w:r>
      <w:r w:rsidR="001853DE" w:rsidRPr="009E7C03">
        <w:rPr>
          <w:rFonts w:ascii="Arial" w:eastAsia="Times New Roman" w:hAnsi="Arial" w:cs="Arial"/>
          <w:color w:val="000000"/>
          <w:sz w:val="24"/>
          <w:szCs w:val="24"/>
          <w:lang w:val="es-ES_tradnl" w:eastAsia="es-ES"/>
        </w:rPr>
        <w:t>Laín</w:t>
      </w:r>
      <w:r w:rsidRPr="009E7C03">
        <w:rPr>
          <w:rFonts w:ascii="Arial" w:eastAsia="Times New Roman" w:hAnsi="Arial" w:cs="Arial"/>
          <w:color w:val="000000"/>
          <w:sz w:val="24"/>
          <w:szCs w:val="24"/>
          <w:lang w:val="es-ES_tradnl" w:eastAsia="es-ES"/>
        </w:rPr>
        <w:t>, en los últimos 15 años del Siglo XIX; monseñor Daniel Sánchez Chica en 1920, y don Luis Eduardo Torrado, en 1950, se llevó a cabo la ampliación actual del templo citado. Tiene un estilo románico que contrasta con algunos elementos góticos, correspondiendo al interés y gusto de los antiguos párrocos, así como a sus nobles propósitos evangelizadores y a la tradición católica y española de los primeros moradores. Está situado en la plaza principal de Río de Oro, ciudad ubicada al sur del departamento del Cesar en límites con el Norte de Santander, y con una extensión de 616,3 kilómetros</w:t>
      </w:r>
      <w:r w:rsidR="00454C41">
        <w:rPr>
          <w:rFonts w:ascii="Arial" w:eastAsia="Times New Roman" w:hAnsi="Arial" w:cs="Arial"/>
          <w:color w:val="000000"/>
          <w:sz w:val="24"/>
          <w:szCs w:val="24"/>
          <w:lang w:val="es-ES_tradnl" w:eastAsia="es-ES"/>
        </w:rPr>
        <w:t xml:space="preserve">  </w:t>
      </w:r>
      <w:r w:rsidRPr="009E7C03">
        <w:rPr>
          <w:rFonts w:ascii="Arial" w:eastAsia="Times New Roman" w:hAnsi="Arial" w:cs="Arial"/>
          <w:color w:val="000000"/>
          <w:sz w:val="24"/>
          <w:szCs w:val="24"/>
          <w:lang w:val="es-ES_tradnl" w:eastAsia="es-ES"/>
        </w:rPr>
        <w:t>cuadrados. Su fundación al parecer se llevó a cabo el primero de agosto de 1658 por parte de los frailes Agustinos del Sagrado Lienzo de Nuestra Señora del Rosario, y es considerada como la más culta y hermosa del departamento.</w:t>
      </w:r>
    </w:p>
    <w:p w:rsidR="001853DE" w:rsidRDefault="001853DE" w:rsidP="001853DE">
      <w:pPr>
        <w:spacing w:before="45" w:after="51" w:line="288" w:lineRule="atLeast"/>
        <w:jc w:val="both"/>
        <w:textAlignment w:val="center"/>
        <w:rPr>
          <w:rFonts w:ascii="Arial" w:eastAsia="Times New Roman" w:hAnsi="Arial" w:cs="Arial"/>
          <w:color w:val="000000"/>
          <w:spacing w:val="-3"/>
          <w:sz w:val="24"/>
          <w:szCs w:val="24"/>
          <w:lang w:eastAsia="es-ES"/>
        </w:rPr>
      </w:pPr>
    </w:p>
    <w:p w:rsidR="009E7C03" w:rsidRDefault="009E7C03" w:rsidP="001853DE">
      <w:pPr>
        <w:spacing w:before="45" w:after="51" w:line="288" w:lineRule="atLeast"/>
        <w:jc w:val="both"/>
        <w:textAlignment w:val="center"/>
        <w:rPr>
          <w:rFonts w:ascii="Arial" w:eastAsia="Times New Roman" w:hAnsi="Arial" w:cs="Arial"/>
          <w:color w:val="000000"/>
          <w:spacing w:val="-3"/>
          <w:sz w:val="24"/>
          <w:szCs w:val="24"/>
          <w:lang w:val="es-ES_tradnl" w:eastAsia="es-ES"/>
        </w:rPr>
      </w:pPr>
      <w:r w:rsidRPr="009E7C03">
        <w:rPr>
          <w:rFonts w:ascii="Arial" w:eastAsia="Times New Roman" w:hAnsi="Arial" w:cs="Arial"/>
          <w:color w:val="000000"/>
          <w:spacing w:val="-3"/>
          <w:sz w:val="24"/>
          <w:szCs w:val="24"/>
          <w:lang w:val="es-ES_tradnl" w:eastAsia="es-ES"/>
        </w:rPr>
        <w:t>Además, la Asamblea del Cesar a través de la Ordenanza número 007 del 25 de julio de 2002 declaró Monumento Cultural y Arquitectónico al </w:t>
      </w:r>
      <w:r w:rsidRPr="009E7C03">
        <w:rPr>
          <w:rFonts w:ascii="Arial" w:eastAsia="Times New Roman" w:hAnsi="Arial" w:cs="Arial"/>
          <w:i/>
          <w:iCs/>
          <w:color w:val="000000"/>
          <w:spacing w:val="-3"/>
          <w:sz w:val="24"/>
          <w:szCs w:val="24"/>
          <w:lang w:val="es-ES_tradnl" w:eastAsia="es-ES"/>
        </w:rPr>
        <w:t>Templo de Nuestra Señora del Rosario</w:t>
      </w:r>
      <w:r w:rsidRPr="009E7C03">
        <w:rPr>
          <w:rFonts w:ascii="Arial" w:eastAsia="Times New Roman" w:hAnsi="Arial" w:cs="Arial"/>
          <w:color w:val="000000"/>
          <w:spacing w:val="-3"/>
          <w:sz w:val="24"/>
          <w:szCs w:val="24"/>
          <w:lang w:val="es-ES_tradnl" w:eastAsia="es-ES"/>
        </w:rPr>
        <w:t>.</w:t>
      </w:r>
    </w:p>
    <w:p w:rsidR="00454C41" w:rsidRPr="009E7C03" w:rsidRDefault="00454C41" w:rsidP="009E7C03">
      <w:pPr>
        <w:spacing w:before="45" w:after="51" w:line="288" w:lineRule="atLeast"/>
        <w:ind w:firstLine="283"/>
        <w:jc w:val="both"/>
        <w:textAlignment w:val="center"/>
        <w:rPr>
          <w:rFonts w:ascii="Arial" w:eastAsia="Times New Roman" w:hAnsi="Arial" w:cs="Arial"/>
          <w:color w:val="000000"/>
          <w:sz w:val="24"/>
          <w:szCs w:val="24"/>
          <w:lang w:eastAsia="es-ES"/>
        </w:rPr>
      </w:pPr>
    </w:p>
    <w:p w:rsidR="009E7C03" w:rsidRDefault="009E7C03" w:rsidP="009E7C03">
      <w:pPr>
        <w:spacing w:before="45" w:after="51" w:line="288" w:lineRule="atLeast"/>
        <w:ind w:firstLine="283"/>
        <w:jc w:val="center"/>
        <w:textAlignment w:val="center"/>
        <w:rPr>
          <w:rFonts w:ascii="Arial" w:eastAsia="Times New Roman" w:hAnsi="Arial" w:cs="Arial"/>
          <w:b/>
          <w:bCs/>
          <w:color w:val="000000"/>
          <w:sz w:val="24"/>
          <w:szCs w:val="24"/>
          <w:lang w:val="es-ES_tradnl" w:eastAsia="es-ES"/>
        </w:rPr>
      </w:pPr>
      <w:r w:rsidRPr="009E7C03">
        <w:rPr>
          <w:rFonts w:ascii="Arial" w:eastAsia="Times New Roman" w:hAnsi="Arial" w:cs="Arial"/>
          <w:b/>
          <w:bCs/>
          <w:color w:val="000000"/>
          <w:sz w:val="24"/>
          <w:szCs w:val="24"/>
          <w:lang w:val="es-ES_tradnl" w:eastAsia="es-ES"/>
        </w:rPr>
        <w:t>FUNDAMENTO JURÍDICO</w:t>
      </w:r>
    </w:p>
    <w:p w:rsidR="001853DE" w:rsidRDefault="001853DE" w:rsidP="001853DE">
      <w:pPr>
        <w:spacing w:before="45" w:after="51" w:line="288" w:lineRule="atLeast"/>
        <w:jc w:val="both"/>
        <w:textAlignment w:val="center"/>
        <w:rPr>
          <w:rFonts w:ascii="Arial" w:eastAsia="Times New Roman" w:hAnsi="Arial" w:cs="Arial"/>
          <w:color w:val="000000"/>
          <w:sz w:val="24"/>
          <w:szCs w:val="24"/>
          <w:lang w:val="es-ES_tradnl" w:eastAsia="es-ES"/>
        </w:rPr>
      </w:pPr>
    </w:p>
    <w:p w:rsidR="009E7C03" w:rsidRDefault="009E7C03" w:rsidP="001853DE">
      <w:pPr>
        <w:spacing w:before="45" w:after="51" w:line="288" w:lineRule="atLeast"/>
        <w:jc w:val="both"/>
        <w:textAlignment w:val="center"/>
        <w:rPr>
          <w:rFonts w:ascii="Arial" w:eastAsia="Times New Roman" w:hAnsi="Arial" w:cs="Arial"/>
          <w:color w:val="000000"/>
          <w:sz w:val="24"/>
          <w:szCs w:val="24"/>
          <w:lang w:val="es-ES_tradnl" w:eastAsia="es-ES"/>
        </w:rPr>
      </w:pPr>
      <w:r w:rsidRPr="009E7C03">
        <w:rPr>
          <w:rFonts w:ascii="Arial" w:eastAsia="Times New Roman" w:hAnsi="Arial" w:cs="Arial"/>
          <w:color w:val="000000"/>
          <w:sz w:val="24"/>
          <w:szCs w:val="24"/>
          <w:lang w:val="es-ES_tradnl" w:eastAsia="es-ES"/>
        </w:rPr>
        <w:t>El proyecto de ley se fundamenta en los artículos 8º y 72 de la Constitución Política, que protege el patrimonio cultural de la Nación.</w:t>
      </w:r>
    </w:p>
    <w:p w:rsidR="001853DE" w:rsidRDefault="001853DE" w:rsidP="001853DE">
      <w:pPr>
        <w:spacing w:before="45" w:after="51" w:line="288" w:lineRule="atLeast"/>
        <w:jc w:val="both"/>
        <w:textAlignment w:val="center"/>
        <w:rPr>
          <w:rFonts w:ascii="Arial" w:eastAsia="Times New Roman" w:hAnsi="Arial" w:cs="Arial"/>
          <w:color w:val="000000"/>
          <w:sz w:val="24"/>
          <w:szCs w:val="24"/>
          <w:lang w:val="es-ES_tradnl" w:eastAsia="es-ES"/>
        </w:rPr>
      </w:pPr>
    </w:p>
    <w:p w:rsidR="009E7C03" w:rsidRDefault="009E7C03" w:rsidP="001853DE">
      <w:pPr>
        <w:spacing w:before="45" w:after="51" w:line="288" w:lineRule="atLeast"/>
        <w:jc w:val="both"/>
        <w:textAlignment w:val="center"/>
        <w:rPr>
          <w:rFonts w:ascii="Arial" w:eastAsia="Times New Roman" w:hAnsi="Arial" w:cs="Arial"/>
          <w:color w:val="000000"/>
          <w:sz w:val="24"/>
          <w:szCs w:val="24"/>
          <w:lang w:val="es-ES_tradnl" w:eastAsia="es-ES"/>
        </w:rPr>
      </w:pPr>
      <w:r w:rsidRPr="009E7C03">
        <w:rPr>
          <w:rFonts w:ascii="Arial" w:eastAsia="Times New Roman" w:hAnsi="Arial" w:cs="Arial"/>
          <w:color w:val="000000"/>
          <w:sz w:val="24"/>
          <w:szCs w:val="24"/>
          <w:lang w:val="es-ES_tradnl" w:eastAsia="es-ES"/>
        </w:rPr>
        <w:t>El Congreso de la República, dentro de su libre iniciativa legislativa en p</w:t>
      </w:r>
      <w:r w:rsidR="00454C41">
        <w:rPr>
          <w:rFonts w:ascii="Arial" w:eastAsia="Times New Roman" w:hAnsi="Arial" w:cs="Arial"/>
          <w:color w:val="000000"/>
          <w:sz w:val="24"/>
          <w:szCs w:val="24"/>
          <w:lang w:val="es-ES_tradnl" w:eastAsia="es-ES"/>
        </w:rPr>
        <w:t>rocura de salvaguardar los comp</w:t>
      </w:r>
      <w:r w:rsidRPr="009E7C03">
        <w:rPr>
          <w:rFonts w:ascii="Arial" w:eastAsia="Times New Roman" w:hAnsi="Arial" w:cs="Arial"/>
          <w:color w:val="000000"/>
          <w:sz w:val="24"/>
          <w:szCs w:val="24"/>
          <w:lang w:val="es-ES_tradnl" w:eastAsia="es-ES"/>
        </w:rPr>
        <w:t>romisos inherentes al Estado Social de Derecho, y sin menoscabo de las propuestas que el Gobierno Nacional tiene de acuerdo a lo señalado por el artículo 154 de la Constitución Nacional, está facultado para decretar el gasto público por medio de la respectiva ley, como condición necesaria para la posterior incorporación por parte del Ejecutivo en las leyes de Presupuesto Nacional.</w:t>
      </w:r>
    </w:p>
    <w:p w:rsidR="001853DE" w:rsidRDefault="001853DE" w:rsidP="001853DE">
      <w:pPr>
        <w:spacing w:before="45" w:after="51" w:line="288" w:lineRule="atLeast"/>
        <w:jc w:val="both"/>
        <w:textAlignment w:val="center"/>
        <w:rPr>
          <w:rFonts w:ascii="Arial" w:eastAsia="Times New Roman" w:hAnsi="Arial" w:cs="Arial"/>
          <w:color w:val="000000"/>
          <w:sz w:val="24"/>
          <w:szCs w:val="24"/>
          <w:lang w:val="es-ES_tradnl" w:eastAsia="es-ES"/>
        </w:rPr>
      </w:pPr>
    </w:p>
    <w:p w:rsidR="009E7C03" w:rsidRDefault="009E7C03" w:rsidP="001853DE">
      <w:pPr>
        <w:spacing w:before="45" w:after="51" w:line="288" w:lineRule="atLeast"/>
        <w:jc w:val="both"/>
        <w:textAlignment w:val="center"/>
        <w:rPr>
          <w:rFonts w:ascii="Arial" w:eastAsia="Times New Roman" w:hAnsi="Arial" w:cs="Arial"/>
          <w:color w:val="000000"/>
          <w:sz w:val="24"/>
          <w:szCs w:val="24"/>
          <w:lang w:val="es-ES_tradnl" w:eastAsia="es-ES"/>
        </w:rPr>
      </w:pPr>
      <w:r w:rsidRPr="009E7C03">
        <w:rPr>
          <w:rFonts w:ascii="Arial" w:eastAsia="Times New Roman" w:hAnsi="Arial" w:cs="Arial"/>
          <w:color w:val="000000"/>
          <w:sz w:val="24"/>
          <w:szCs w:val="24"/>
          <w:lang w:val="es-ES_tradnl" w:eastAsia="es-ES"/>
        </w:rPr>
        <w:t>Lo anterior tiene su fundamento en el inciso segundo del artículo 345 de la Carta Política que establece que no podrá realizarse ningún gasto público que no haya sido decretado por el Congreso de la República.</w:t>
      </w:r>
    </w:p>
    <w:p w:rsidR="00454C41" w:rsidRPr="009E7C03" w:rsidRDefault="00454C41" w:rsidP="009E7C03">
      <w:pPr>
        <w:spacing w:before="45" w:after="51" w:line="288" w:lineRule="atLeast"/>
        <w:ind w:firstLine="283"/>
        <w:jc w:val="both"/>
        <w:textAlignment w:val="center"/>
        <w:rPr>
          <w:rFonts w:ascii="Arial" w:eastAsia="Times New Roman" w:hAnsi="Arial" w:cs="Arial"/>
          <w:color w:val="000000"/>
          <w:sz w:val="24"/>
          <w:szCs w:val="24"/>
          <w:lang w:eastAsia="es-ES"/>
        </w:rPr>
      </w:pPr>
    </w:p>
    <w:p w:rsidR="009E7C03" w:rsidRPr="009E7C03" w:rsidRDefault="009E7C03" w:rsidP="009E7C03">
      <w:pPr>
        <w:spacing w:before="45" w:after="51" w:line="288" w:lineRule="atLeast"/>
        <w:ind w:firstLine="283"/>
        <w:jc w:val="both"/>
        <w:textAlignment w:val="center"/>
        <w:rPr>
          <w:rFonts w:ascii="Arial" w:eastAsia="Times New Roman" w:hAnsi="Arial" w:cs="Arial"/>
          <w:color w:val="000000"/>
          <w:sz w:val="24"/>
          <w:szCs w:val="24"/>
          <w:lang w:eastAsia="es-ES"/>
        </w:rPr>
      </w:pPr>
      <w:r w:rsidRPr="009E7C03">
        <w:rPr>
          <w:rFonts w:ascii="Arial" w:eastAsia="Times New Roman" w:hAnsi="Arial" w:cs="Arial"/>
          <w:color w:val="000000"/>
          <w:sz w:val="24"/>
          <w:szCs w:val="24"/>
          <w:lang w:val="es-ES_tradnl" w:eastAsia="es-ES"/>
        </w:rPr>
        <w:lastRenderedPageBreak/>
        <w:t>Al respecto la Corte Constitucional ha dicho lo siguiente:</w:t>
      </w:r>
    </w:p>
    <w:p w:rsidR="001853DE" w:rsidRDefault="001853DE" w:rsidP="001853DE">
      <w:pPr>
        <w:spacing w:before="45" w:after="51" w:line="288" w:lineRule="atLeast"/>
        <w:jc w:val="both"/>
        <w:textAlignment w:val="center"/>
        <w:rPr>
          <w:rFonts w:ascii="Arial" w:eastAsia="Times New Roman" w:hAnsi="Arial" w:cs="Arial"/>
          <w:i/>
          <w:iCs/>
          <w:color w:val="000000"/>
          <w:sz w:val="24"/>
          <w:szCs w:val="24"/>
          <w:lang w:val="es-ES_tradnl" w:eastAsia="es-ES"/>
        </w:rPr>
      </w:pPr>
    </w:p>
    <w:p w:rsidR="001853DE" w:rsidRDefault="001853DE" w:rsidP="001853DE">
      <w:pPr>
        <w:spacing w:before="45" w:after="51" w:line="288" w:lineRule="atLeast"/>
        <w:jc w:val="both"/>
        <w:textAlignment w:val="center"/>
        <w:rPr>
          <w:rFonts w:ascii="Arial" w:eastAsia="Times New Roman" w:hAnsi="Arial" w:cs="Arial"/>
          <w:i/>
          <w:iCs/>
          <w:color w:val="000000"/>
          <w:sz w:val="24"/>
          <w:szCs w:val="24"/>
          <w:lang w:val="es-ES_tradnl" w:eastAsia="es-ES"/>
        </w:rPr>
      </w:pPr>
    </w:p>
    <w:p w:rsidR="009E7C03" w:rsidRDefault="00454C41" w:rsidP="001853DE">
      <w:pPr>
        <w:spacing w:before="45" w:after="51" w:line="288" w:lineRule="atLeast"/>
        <w:ind w:left="708" w:right="566"/>
        <w:jc w:val="both"/>
        <w:textAlignment w:val="center"/>
        <w:rPr>
          <w:rFonts w:ascii="Arial" w:eastAsia="Times New Roman" w:hAnsi="Arial" w:cs="Arial"/>
          <w:color w:val="000000"/>
          <w:sz w:val="24"/>
          <w:szCs w:val="24"/>
          <w:lang w:val="es-ES_tradnl" w:eastAsia="es-ES"/>
        </w:rPr>
      </w:pPr>
      <w:r>
        <w:rPr>
          <w:rFonts w:ascii="Arial" w:eastAsia="Times New Roman" w:hAnsi="Arial" w:cs="Arial"/>
          <w:i/>
          <w:iCs/>
          <w:color w:val="000000"/>
          <w:sz w:val="24"/>
          <w:szCs w:val="24"/>
          <w:lang w:val="es-ES_tradnl" w:eastAsia="es-ES"/>
        </w:rPr>
        <w:t>“</w:t>
      </w:r>
      <w:r w:rsidR="009E7C03" w:rsidRPr="009E7C03">
        <w:rPr>
          <w:rFonts w:ascii="Arial" w:eastAsia="Times New Roman" w:hAnsi="Arial" w:cs="Arial"/>
          <w:i/>
          <w:iCs/>
          <w:color w:val="000000"/>
          <w:sz w:val="24"/>
          <w:szCs w:val="24"/>
          <w:lang w:val="es-ES_tradnl" w:eastAsia="es-ES"/>
        </w:rPr>
        <w:t>La distinción entre presupuesto y leyes que decretan gasto público quedó, pues, establecida en la Constitución Política de 1991. Lo anterior resulta relevante si se tiene en consideración que el artículo 154 superior, referente a la iniciativa legislativa, no estableció excepciones en favor del Gobierno para la presentación de proyectos de ley en los que se decrete gasto público ¿</w:t>
      </w:r>
      <w:proofErr w:type="spellStart"/>
      <w:r w:rsidR="009E7C03" w:rsidRPr="009E7C03">
        <w:rPr>
          <w:rFonts w:ascii="Arial" w:eastAsia="Times New Roman" w:hAnsi="Arial" w:cs="Arial"/>
          <w:i/>
          <w:iCs/>
          <w:color w:val="000000"/>
          <w:sz w:val="24"/>
          <w:szCs w:val="24"/>
          <w:lang w:val="es-ES_tradnl" w:eastAsia="es-ES"/>
        </w:rPr>
        <w:t>como</w:t>
      </w:r>
      <w:proofErr w:type="spellEnd"/>
      <w:r w:rsidR="009E7C03" w:rsidRPr="009E7C03">
        <w:rPr>
          <w:rFonts w:ascii="Arial" w:eastAsia="Times New Roman" w:hAnsi="Arial" w:cs="Arial"/>
          <w:i/>
          <w:iCs/>
          <w:color w:val="000000"/>
          <w:sz w:val="24"/>
          <w:szCs w:val="24"/>
          <w:lang w:val="es-ES_tradnl" w:eastAsia="es-ES"/>
        </w:rPr>
        <w:t xml:space="preserve"> inversiones públicas¿, salvo que se trate de alguno de los eventos contemplados en los numerales 3, 9 y 11 del artículo 150, que se ordene la participación en rentas nacionales o transferencias de las mismas, o que se autorice aportes o suscripciones del Estado a empresas comerciales o industriales, entre otros. Por tal motivo, debe reconocerse, entonces, que a partir de la vigencia de la Carta Política los congresistas readquirieron la iniciativa para presentar proyectos de ley que decreten gasto público</w:t>
      </w:r>
      <w:r>
        <w:rPr>
          <w:rFonts w:ascii="Arial" w:eastAsia="Times New Roman" w:hAnsi="Arial" w:cs="Arial"/>
          <w:i/>
          <w:iCs/>
          <w:color w:val="000000"/>
          <w:sz w:val="24"/>
          <w:szCs w:val="24"/>
          <w:lang w:val="es-ES_tradnl" w:eastAsia="es-ES"/>
        </w:rPr>
        <w:t>”</w:t>
      </w:r>
      <w:r w:rsidR="009E7C03" w:rsidRPr="009E7C03">
        <w:rPr>
          <w:rFonts w:ascii="Arial" w:eastAsia="Times New Roman" w:hAnsi="Arial" w:cs="Arial"/>
          <w:color w:val="000000"/>
          <w:sz w:val="24"/>
          <w:szCs w:val="24"/>
          <w:lang w:val="es-ES_tradnl" w:eastAsia="es-ES"/>
        </w:rPr>
        <w:t>. (Sentencia número C-343/95).</w:t>
      </w:r>
    </w:p>
    <w:p w:rsidR="00454C41" w:rsidRPr="009E7C03" w:rsidRDefault="00454C41" w:rsidP="009E7C03">
      <w:pPr>
        <w:spacing w:before="45" w:after="51" w:line="288" w:lineRule="atLeast"/>
        <w:ind w:firstLine="283"/>
        <w:jc w:val="both"/>
        <w:textAlignment w:val="center"/>
        <w:rPr>
          <w:rFonts w:ascii="Arial" w:eastAsia="Times New Roman" w:hAnsi="Arial" w:cs="Arial"/>
          <w:color w:val="000000"/>
          <w:sz w:val="24"/>
          <w:szCs w:val="24"/>
          <w:lang w:eastAsia="es-ES"/>
        </w:rPr>
      </w:pPr>
    </w:p>
    <w:p w:rsidR="009E7C03" w:rsidRDefault="009E7C03" w:rsidP="001853DE">
      <w:pPr>
        <w:spacing w:before="45" w:after="51" w:line="288" w:lineRule="atLeast"/>
        <w:jc w:val="both"/>
        <w:textAlignment w:val="center"/>
        <w:rPr>
          <w:rFonts w:ascii="Arial" w:eastAsia="Times New Roman" w:hAnsi="Arial" w:cs="Arial"/>
          <w:i/>
          <w:iCs/>
          <w:color w:val="000000"/>
          <w:sz w:val="24"/>
          <w:szCs w:val="24"/>
          <w:lang w:val="es-ES_tradnl" w:eastAsia="es-ES"/>
        </w:rPr>
      </w:pPr>
      <w:r w:rsidRPr="009E7C03">
        <w:rPr>
          <w:rFonts w:ascii="Arial" w:eastAsia="Times New Roman" w:hAnsi="Arial" w:cs="Arial"/>
          <w:color w:val="000000"/>
          <w:sz w:val="24"/>
          <w:szCs w:val="24"/>
          <w:lang w:val="es-ES_tradnl" w:eastAsia="es-ES"/>
        </w:rPr>
        <w:t>De acuerdo con la separación de funciones de las ramas del poder público señalada en el artículo 113 de la Carta Política, lo que pretende el proyecto de ley es autorizar al Gobierno Nacional para que dentro de su competencia asigne y transfiera al municipio de Río de Oro, las partidas necesarias para la remodelación, conservación y cuidado del </w:t>
      </w:r>
      <w:r w:rsidRPr="009E7C03">
        <w:rPr>
          <w:rFonts w:ascii="Arial" w:eastAsia="Times New Roman" w:hAnsi="Arial" w:cs="Arial"/>
          <w:i/>
          <w:iCs/>
          <w:color w:val="000000"/>
          <w:sz w:val="24"/>
          <w:szCs w:val="24"/>
          <w:lang w:val="es-ES_tradnl" w:eastAsia="es-ES"/>
        </w:rPr>
        <w:t>Templo de Nuestra Señora del Rosario</w:t>
      </w:r>
      <w:r w:rsidRPr="009E7C03">
        <w:rPr>
          <w:rFonts w:ascii="Arial" w:eastAsia="Times New Roman" w:hAnsi="Arial" w:cs="Arial"/>
          <w:color w:val="000000"/>
          <w:sz w:val="24"/>
          <w:szCs w:val="24"/>
          <w:lang w:val="es-ES_tradnl" w:eastAsia="es-ES"/>
        </w:rPr>
        <w:t>, de conformidad con el artículo 355 de la norma superior, que establece que: </w:t>
      </w:r>
      <w:r w:rsidR="00454C41">
        <w:rPr>
          <w:rFonts w:ascii="Arial" w:eastAsia="Times New Roman" w:hAnsi="Arial" w:cs="Arial"/>
          <w:i/>
          <w:iCs/>
          <w:color w:val="000000"/>
          <w:sz w:val="24"/>
          <w:szCs w:val="24"/>
          <w:lang w:val="es-ES_tradnl" w:eastAsia="es-ES"/>
        </w:rPr>
        <w:t>“</w:t>
      </w:r>
      <w:r w:rsidRPr="009E7C03">
        <w:rPr>
          <w:rFonts w:ascii="Arial" w:eastAsia="Times New Roman" w:hAnsi="Arial" w:cs="Arial"/>
          <w:i/>
          <w:iCs/>
          <w:color w:val="000000"/>
          <w:sz w:val="24"/>
          <w:szCs w:val="24"/>
          <w:lang w:val="es-ES_tradnl" w:eastAsia="es-ES"/>
        </w:rPr>
        <w:t>Ninguna de las ramas u órganos del poder público podrá decretar auxilios o donaciones en favor de personas naturales</w:t>
      </w:r>
      <w:r w:rsidR="00454C41">
        <w:rPr>
          <w:rFonts w:ascii="Arial" w:eastAsia="Times New Roman" w:hAnsi="Arial" w:cs="Arial"/>
          <w:i/>
          <w:iCs/>
          <w:color w:val="000000"/>
          <w:sz w:val="24"/>
          <w:szCs w:val="24"/>
          <w:lang w:val="es-ES_tradnl" w:eastAsia="es-ES"/>
        </w:rPr>
        <w:t xml:space="preserve"> o jurídicas de derecho privado”</w:t>
      </w:r>
      <w:r w:rsidRPr="009E7C03">
        <w:rPr>
          <w:rFonts w:ascii="Arial" w:eastAsia="Times New Roman" w:hAnsi="Arial" w:cs="Arial"/>
          <w:i/>
          <w:iCs/>
          <w:color w:val="000000"/>
          <w:sz w:val="24"/>
          <w:szCs w:val="24"/>
          <w:lang w:val="es-ES_tradnl" w:eastAsia="es-ES"/>
        </w:rPr>
        <w:t>.</w:t>
      </w:r>
    </w:p>
    <w:p w:rsidR="00454C41" w:rsidRPr="009E7C03" w:rsidRDefault="00454C41" w:rsidP="009E7C03">
      <w:pPr>
        <w:spacing w:before="45" w:after="51" w:line="288" w:lineRule="atLeast"/>
        <w:ind w:firstLine="283"/>
        <w:jc w:val="both"/>
        <w:textAlignment w:val="center"/>
        <w:rPr>
          <w:rFonts w:ascii="Arial" w:eastAsia="Times New Roman" w:hAnsi="Arial" w:cs="Arial"/>
          <w:color w:val="000000"/>
          <w:sz w:val="24"/>
          <w:szCs w:val="24"/>
          <w:lang w:eastAsia="es-ES"/>
        </w:rPr>
      </w:pPr>
    </w:p>
    <w:p w:rsidR="009E7C03" w:rsidRDefault="009E7C03" w:rsidP="001853DE">
      <w:pPr>
        <w:spacing w:before="45" w:after="51" w:line="288" w:lineRule="atLeast"/>
        <w:jc w:val="both"/>
        <w:textAlignment w:val="center"/>
        <w:rPr>
          <w:rFonts w:ascii="Arial" w:eastAsia="Times New Roman" w:hAnsi="Arial" w:cs="Arial"/>
          <w:color w:val="000000"/>
          <w:sz w:val="24"/>
          <w:szCs w:val="24"/>
          <w:lang w:val="es-ES_tradnl" w:eastAsia="es-ES"/>
        </w:rPr>
      </w:pPr>
      <w:r w:rsidRPr="009E7C03">
        <w:rPr>
          <w:rFonts w:ascii="Arial" w:eastAsia="Times New Roman" w:hAnsi="Arial" w:cs="Arial"/>
          <w:color w:val="000000"/>
          <w:sz w:val="24"/>
          <w:szCs w:val="24"/>
          <w:lang w:val="es-ES_tradnl" w:eastAsia="es-ES"/>
        </w:rPr>
        <w:t>De igual manera, se crea una Junta para la ejecución y desarrollo del presente proyecto, con fundamento en el artículo 210 de la Constitución Política, que permite que: </w:t>
      </w:r>
      <w:r w:rsidR="00454C41">
        <w:rPr>
          <w:rFonts w:ascii="Arial" w:eastAsia="Times New Roman" w:hAnsi="Arial" w:cs="Arial"/>
          <w:i/>
          <w:iCs/>
          <w:color w:val="000000"/>
          <w:sz w:val="24"/>
          <w:szCs w:val="24"/>
          <w:lang w:val="es-ES_tradnl" w:eastAsia="es-ES"/>
        </w:rPr>
        <w:t>“</w:t>
      </w:r>
      <w:r w:rsidRPr="009E7C03">
        <w:rPr>
          <w:rFonts w:ascii="Arial" w:eastAsia="Times New Roman" w:hAnsi="Arial" w:cs="Arial"/>
          <w:i/>
          <w:iCs/>
          <w:color w:val="000000"/>
          <w:sz w:val="24"/>
          <w:szCs w:val="24"/>
          <w:lang w:val="es-ES_tradnl" w:eastAsia="es-ES"/>
        </w:rPr>
        <w:t>Los particulares pueden cumplir funciones administrativas en la</w:t>
      </w:r>
      <w:r w:rsidR="00454C41">
        <w:rPr>
          <w:rFonts w:ascii="Arial" w:eastAsia="Times New Roman" w:hAnsi="Arial" w:cs="Arial"/>
          <w:i/>
          <w:iCs/>
          <w:color w:val="000000"/>
          <w:sz w:val="24"/>
          <w:szCs w:val="24"/>
          <w:lang w:val="es-ES_tradnl" w:eastAsia="es-ES"/>
        </w:rPr>
        <w:t>s condiciones que señale la ley”</w:t>
      </w:r>
      <w:r w:rsidRPr="009E7C03">
        <w:rPr>
          <w:rFonts w:ascii="Arial" w:eastAsia="Times New Roman" w:hAnsi="Arial" w:cs="Arial"/>
          <w:color w:val="000000"/>
          <w:sz w:val="24"/>
          <w:szCs w:val="24"/>
          <w:lang w:val="es-ES_tradnl" w:eastAsia="es-ES"/>
        </w:rPr>
        <w:t> .</w:t>
      </w:r>
    </w:p>
    <w:p w:rsidR="00454C41" w:rsidRPr="009E7C03" w:rsidRDefault="00454C41" w:rsidP="009E7C03">
      <w:pPr>
        <w:spacing w:before="45" w:after="51" w:line="288" w:lineRule="atLeast"/>
        <w:ind w:firstLine="283"/>
        <w:jc w:val="both"/>
        <w:textAlignment w:val="center"/>
        <w:rPr>
          <w:rFonts w:ascii="Arial" w:eastAsia="Times New Roman" w:hAnsi="Arial" w:cs="Arial"/>
          <w:color w:val="000000"/>
          <w:sz w:val="24"/>
          <w:szCs w:val="24"/>
          <w:lang w:eastAsia="es-ES"/>
        </w:rPr>
      </w:pPr>
    </w:p>
    <w:p w:rsidR="001853DE" w:rsidRDefault="001853DE" w:rsidP="001853DE">
      <w:pPr>
        <w:spacing w:before="45" w:after="51" w:line="288" w:lineRule="atLeast"/>
        <w:jc w:val="both"/>
        <w:textAlignment w:val="center"/>
        <w:rPr>
          <w:rFonts w:ascii="Arial" w:eastAsia="Times New Roman" w:hAnsi="Arial" w:cs="Arial"/>
          <w:color w:val="000000"/>
          <w:sz w:val="24"/>
          <w:szCs w:val="24"/>
          <w:lang w:val="es-ES_tradnl" w:eastAsia="es-ES"/>
        </w:rPr>
      </w:pPr>
    </w:p>
    <w:p w:rsidR="009E7C03" w:rsidRPr="009E7C03" w:rsidRDefault="009E7C03" w:rsidP="001853DE">
      <w:pPr>
        <w:spacing w:before="45" w:after="51" w:line="288" w:lineRule="atLeast"/>
        <w:jc w:val="both"/>
        <w:textAlignment w:val="center"/>
        <w:rPr>
          <w:rFonts w:ascii="Arial" w:eastAsia="Times New Roman" w:hAnsi="Arial" w:cs="Arial"/>
          <w:color w:val="000000"/>
          <w:sz w:val="24"/>
          <w:szCs w:val="24"/>
          <w:lang w:eastAsia="es-ES"/>
        </w:rPr>
      </w:pPr>
      <w:r w:rsidRPr="009E7C03">
        <w:rPr>
          <w:rFonts w:ascii="Arial" w:eastAsia="Times New Roman" w:hAnsi="Arial" w:cs="Arial"/>
          <w:color w:val="000000"/>
          <w:sz w:val="24"/>
          <w:szCs w:val="24"/>
          <w:lang w:val="es-ES_tradnl" w:eastAsia="es-ES"/>
        </w:rPr>
        <w:t>Cordial saludo,</w:t>
      </w:r>
    </w:p>
    <w:p w:rsidR="009E7C03" w:rsidRPr="009E7C03" w:rsidRDefault="009E7C03" w:rsidP="009E7C03">
      <w:pPr>
        <w:spacing w:before="28" w:after="28" w:line="288" w:lineRule="atLeast"/>
        <w:ind w:firstLine="283"/>
        <w:jc w:val="right"/>
        <w:textAlignment w:val="center"/>
        <w:rPr>
          <w:rFonts w:ascii="Arial" w:eastAsia="Times New Roman" w:hAnsi="Arial" w:cs="Arial"/>
          <w:color w:val="000000"/>
          <w:sz w:val="24"/>
          <w:szCs w:val="24"/>
          <w:lang w:eastAsia="es-ES"/>
        </w:rPr>
      </w:pPr>
      <w:r w:rsidRPr="009E7C03">
        <w:rPr>
          <w:rFonts w:ascii="Arial" w:eastAsia="Times New Roman" w:hAnsi="Arial" w:cs="Arial"/>
          <w:color w:val="000000"/>
          <w:sz w:val="24"/>
          <w:szCs w:val="24"/>
          <w:lang w:val="es-ES_tradnl" w:eastAsia="es-ES"/>
        </w:rPr>
        <w:t> </w:t>
      </w:r>
    </w:p>
    <w:p w:rsidR="001853DE" w:rsidRDefault="001853DE" w:rsidP="001853DE">
      <w:pPr>
        <w:spacing w:before="28" w:after="28" w:line="288" w:lineRule="atLeast"/>
        <w:jc w:val="both"/>
        <w:textAlignment w:val="center"/>
        <w:rPr>
          <w:rFonts w:ascii="Arial" w:eastAsia="Times New Roman" w:hAnsi="Arial" w:cs="Arial"/>
          <w:b/>
          <w:iCs/>
          <w:color w:val="000000"/>
          <w:sz w:val="24"/>
          <w:szCs w:val="24"/>
          <w:lang w:val="es-ES_tradnl" w:eastAsia="es-ES"/>
        </w:rPr>
      </w:pPr>
    </w:p>
    <w:p w:rsidR="001853DE" w:rsidRDefault="001853DE" w:rsidP="001853DE">
      <w:pPr>
        <w:spacing w:before="28" w:after="28" w:line="288" w:lineRule="atLeast"/>
        <w:jc w:val="both"/>
        <w:textAlignment w:val="center"/>
        <w:rPr>
          <w:rFonts w:ascii="Arial" w:eastAsia="Times New Roman" w:hAnsi="Arial" w:cs="Arial"/>
          <w:b/>
          <w:iCs/>
          <w:color w:val="000000"/>
          <w:sz w:val="24"/>
          <w:szCs w:val="24"/>
          <w:lang w:val="es-ES_tradnl" w:eastAsia="es-ES"/>
        </w:rPr>
      </w:pPr>
    </w:p>
    <w:p w:rsidR="001853DE" w:rsidRDefault="001853DE" w:rsidP="001853DE">
      <w:pPr>
        <w:spacing w:before="28" w:after="28" w:line="288" w:lineRule="atLeast"/>
        <w:jc w:val="both"/>
        <w:textAlignment w:val="center"/>
        <w:rPr>
          <w:rFonts w:ascii="Arial" w:eastAsia="Times New Roman" w:hAnsi="Arial" w:cs="Arial"/>
          <w:b/>
          <w:iCs/>
          <w:color w:val="000000"/>
          <w:sz w:val="24"/>
          <w:szCs w:val="24"/>
          <w:lang w:val="es-ES_tradnl" w:eastAsia="es-ES"/>
        </w:rPr>
      </w:pPr>
      <w:r w:rsidRPr="001853DE">
        <w:rPr>
          <w:rFonts w:ascii="Arial" w:eastAsia="Times New Roman" w:hAnsi="Arial" w:cs="Arial"/>
          <w:b/>
          <w:iCs/>
          <w:color w:val="000000"/>
          <w:sz w:val="24"/>
          <w:szCs w:val="24"/>
          <w:lang w:val="es-ES_tradnl" w:eastAsia="es-ES"/>
        </w:rPr>
        <w:t>ALFREDO APE CUELLO BAUTE</w:t>
      </w:r>
    </w:p>
    <w:p w:rsidR="001853DE" w:rsidRPr="001853DE" w:rsidRDefault="001853DE" w:rsidP="001853DE">
      <w:pPr>
        <w:spacing w:before="28" w:after="28" w:line="288" w:lineRule="atLeast"/>
        <w:jc w:val="both"/>
        <w:textAlignment w:val="center"/>
        <w:rPr>
          <w:rFonts w:ascii="Arial" w:eastAsia="Times New Roman" w:hAnsi="Arial" w:cs="Arial"/>
          <w:color w:val="000000"/>
          <w:sz w:val="24"/>
          <w:szCs w:val="24"/>
          <w:lang w:val="es-ES_tradnl" w:eastAsia="es-ES"/>
        </w:rPr>
      </w:pPr>
      <w:r w:rsidRPr="001853DE">
        <w:rPr>
          <w:rFonts w:ascii="Arial" w:eastAsia="Times New Roman" w:hAnsi="Arial" w:cs="Arial"/>
          <w:iCs/>
          <w:color w:val="000000"/>
          <w:sz w:val="24"/>
          <w:szCs w:val="24"/>
          <w:lang w:val="es-ES_tradnl" w:eastAsia="es-ES"/>
        </w:rPr>
        <w:t>Representante a la Cámara</w:t>
      </w:r>
    </w:p>
    <w:p w:rsidR="009E7C03" w:rsidRDefault="009E7C03" w:rsidP="001853DE">
      <w:pPr>
        <w:spacing w:before="28" w:after="28" w:line="288" w:lineRule="atLeast"/>
        <w:jc w:val="both"/>
        <w:textAlignment w:val="center"/>
        <w:rPr>
          <w:rFonts w:ascii="Arial" w:eastAsia="Times New Roman" w:hAnsi="Arial" w:cs="Arial"/>
          <w:b/>
          <w:color w:val="000000"/>
          <w:sz w:val="24"/>
          <w:szCs w:val="24"/>
          <w:lang w:val="es-ES_tradnl" w:eastAsia="es-ES"/>
        </w:rPr>
      </w:pPr>
    </w:p>
    <w:p w:rsidR="001853DE" w:rsidRPr="001853DE" w:rsidRDefault="001853DE" w:rsidP="001853DE">
      <w:pPr>
        <w:spacing w:before="28" w:after="28" w:line="288" w:lineRule="atLeast"/>
        <w:jc w:val="both"/>
        <w:textAlignment w:val="center"/>
        <w:rPr>
          <w:rFonts w:ascii="Arial" w:eastAsia="Times New Roman" w:hAnsi="Arial" w:cs="Arial"/>
          <w:b/>
          <w:color w:val="000000"/>
          <w:sz w:val="24"/>
          <w:szCs w:val="24"/>
          <w:lang w:eastAsia="es-ES"/>
        </w:rPr>
      </w:pPr>
    </w:p>
    <w:p w:rsidR="009E7C03" w:rsidRPr="009E7C03" w:rsidRDefault="009E7C03" w:rsidP="001853DE">
      <w:pPr>
        <w:spacing w:before="28" w:after="28" w:line="288" w:lineRule="atLeast"/>
        <w:ind w:firstLine="283"/>
        <w:jc w:val="both"/>
        <w:textAlignment w:val="center"/>
        <w:rPr>
          <w:rFonts w:ascii="Arial" w:eastAsia="Times New Roman" w:hAnsi="Arial" w:cs="Arial"/>
          <w:color w:val="000000"/>
          <w:sz w:val="24"/>
          <w:szCs w:val="24"/>
          <w:lang w:eastAsia="es-ES"/>
        </w:rPr>
      </w:pPr>
    </w:p>
    <w:p w:rsidR="00FF429C" w:rsidRPr="009E7C03" w:rsidRDefault="00FF429C">
      <w:pPr>
        <w:rPr>
          <w:rFonts w:ascii="Arial" w:hAnsi="Arial" w:cs="Arial"/>
          <w:sz w:val="24"/>
          <w:szCs w:val="24"/>
        </w:rPr>
      </w:pPr>
    </w:p>
    <w:sectPr w:rsidR="00FF429C" w:rsidRPr="009E7C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03"/>
    <w:rsid w:val="001853DE"/>
    <w:rsid w:val="00454C41"/>
    <w:rsid w:val="0099208C"/>
    <w:rsid w:val="009E7C03"/>
    <w:rsid w:val="00FF4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C8CAE-1E06-4BE4-B208-33F571B1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20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939">
      <w:bodyDiv w:val="1"/>
      <w:marLeft w:val="0"/>
      <w:marRight w:val="0"/>
      <w:marTop w:val="0"/>
      <w:marBottom w:val="0"/>
      <w:divBdr>
        <w:top w:val="none" w:sz="0" w:space="0" w:color="auto"/>
        <w:left w:val="none" w:sz="0" w:space="0" w:color="auto"/>
        <w:bottom w:val="none" w:sz="0" w:space="0" w:color="auto"/>
        <w:right w:val="none" w:sz="0" w:space="0" w:color="auto"/>
      </w:divBdr>
      <w:divsChild>
        <w:div w:id="1578007414">
          <w:marLeft w:val="0"/>
          <w:marRight w:val="0"/>
          <w:marTop w:val="0"/>
          <w:marBottom w:val="0"/>
          <w:divBdr>
            <w:top w:val="none" w:sz="0" w:space="0" w:color="auto"/>
            <w:left w:val="none" w:sz="0" w:space="0" w:color="auto"/>
            <w:bottom w:val="none" w:sz="0" w:space="0" w:color="auto"/>
            <w:right w:val="none" w:sz="0" w:space="0" w:color="auto"/>
          </w:divBdr>
        </w:div>
        <w:div w:id="1346713517">
          <w:marLeft w:val="0"/>
          <w:marRight w:val="0"/>
          <w:marTop w:val="0"/>
          <w:marBottom w:val="0"/>
          <w:divBdr>
            <w:top w:val="none" w:sz="0" w:space="0" w:color="auto"/>
            <w:left w:val="none" w:sz="0" w:space="0" w:color="auto"/>
            <w:bottom w:val="none" w:sz="0" w:space="0" w:color="auto"/>
            <w:right w:val="none" w:sz="0" w:space="0" w:color="auto"/>
          </w:divBdr>
          <w:divsChild>
            <w:div w:id="273178428">
              <w:marLeft w:val="0"/>
              <w:marRight w:val="0"/>
              <w:marTop w:val="0"/>
              <w:marBottom w:val="0"/>
              <w:divBdr>
                <w:top w:val="none" w:sz="0" w:space="0" w:color="auto"/>
                <w:left w:val="none" w:sz="0" w:space="0" w:color="auto"/>
                <w:bottom w:val="none" w:sz="0" w:space="0" w:color="auto"/>
                <w:right w:val="none" w:sz="0" w:space="0" w:color="auto"/>
              </w:divBdr>
            </w:div>
            <w:div w:id="576328151">
              <w:marLeft w:val="0"/>
              <w:marRight w:val="0"/>
              <w:marTop w:val="0"/>
              <w:marBottom w:val="0"/>
              <w:divBdr>
                <w:top w:val="none" w:sz="0" w:space="0" w:color="auto"/>
                <w:left w:val="none" w:sz="0" w:space="0" w:color="auto"/>
                <w:bottom w:val="none" w:sz="0" w:space="0" w:color="auto"/>
                <w:right w:val="none" w:sz="0" w:space="0" w:color="auto"/>
              </w:divBdr>
            </w:div>
            <w:div w:id="1835871551">
              <w:marLeft w:val="0"/>
              <w:marRight w:val="0"/>
              <w:marTop w:val="0"/>
              <w:marBottom w:val="0"/>
              <w:divBdr>
                <w:top w:val="none" w:sz="0" w:space="0" w:color="auto"/>
                <w:left w:val="none" w:sz="0" w:space="0" w:color="auto"/>
                <w:bottom w:val="none" w:sz="0" w:space="0" w:color="auto"/>
                <w:right w:val="none" w:sz="0" w:space="0" w:color="auto"/>
              </w:divBdr>
            </w:div>
            <w:div w:id="1715158095">
              <w:marLeft w:val="0"/>
              <w:marRight w:val="0"/>
              <w:marTop w:val="0"/>
              <w:marBottom w:val="0"/>
              <w:divBdr>
                <w:top w:val="none" w:sz="0" w:space="0" w:color="auto"/>
                <w:left w:val="none" w:sz="0" w:space="0" w:color="auto"/>
                <w:bottom w:val="none" w:sz="0" w:space="0" w:color="auto"/>
                <w:right w:val="none" w:sz="0" w:space="0" w:color="auto"/>
              </w:divBdr>
            </w:div>
            <w:div w:id="11111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7035">
      <w:bodyDiv w:val="1"/>
      <w:marLeft w:val="0"/>
      <w:marRight w:val="0"/>
      <w:marTop w:val="0"/>
      <w:marBottom w:val="0"/>
      <w:divBdr>
        <w:top w:val="none" w:sz="0" w:space="0" w:color="auto"/>
        <w:left w:val="none" w:sz="0" w:space="0" w:color="auto"/>
        <w:bottom w:val="none" w:sz="0" w:space="0" w:color="auto"/>
        <w:right w:val="none" w:sz="0" w:space="0" w:color="auto"/>
      </w:divBdr>
    </w:div>
    <w:div w:id="1237083399">
      <w:bodyDiv w:val="1"/>
      <w:marLeft w:val="0"/>
      <w:marRight w:val="0"/>
      <w:marTop w:val="0"/>
      <w:marBottom w:val="0"/>
      <w:divBdr>
        <w:top w:val="none" w:sz="0" w:space="0" w:color="auto"/>
        <w:left w:val="none" w:sz="0" w:space="0" w:color="auto"/>
        <w:bottom w:val="none" w:sz="0" w:space="0" w:color="auto"/>
        <w:right w:val="none" w:sz="0" w:space="0" w:color="auto"/>
      </w:divBdr>
      <w:divsChild>
        <w:div w:id="1416247331">
          <w:marLeft w:val="0"/>
          <w:marRight w:val="0"/>
          <w:marTop w:val="0"/>
          <w:marBottom w:val="0"/>
          <w:divBdr>
            <w:top w:val="none" w:sz="0" w:space="0" w:color="auto"/>
            <w:left w:val="none" w:sz="0" w:space="0" w:color="auto"/>
            <w:bottom w:val="none" w:sz="0" w:space="0" w:color="auto"/>
            <w:right w:val="none" w:sz="0" w:space="0" w:color="auto"/>
          </w:divBdr>
        </w:div>
        <w:div w:id="1536851298">
          <w:marLeft w:val="0"/>
          <w:marRight w:val="0"/>
          <w:marTop w:val="0"/>
          <w:marBottom w:val="0"/>
          <w:divBdr>
            <w:top w:val="none" w:sz="0" w:space="0" w:color="auto"/>
            <w:left w:val="none" w:sz="0" w:space="0" w:color="auto"/>
            <w:bottom w:val="none" w:sz="0" w:space="0" w:color="auto"/>
            <w:right w:val="none" w:sz="0" w:space="0" w:color="auto"/>
          </w:divBdr>
          <w:divsChild>
            <w:div w:id="588075015">
              <w:marLeft w:val="0"/>
              <w:marRight w:val="0"/>
              <w:marTop w:val="0"/>
              <w:marBottom w:val="0"/>
              <w:divBdr>
                <w:top w:val="none" w:sz="0" w:space="0" w:color="auto"/>
                <w:left w:val="none" w:sz="0" w:space="0" w:color="auto"/>
                <w:bottom w:val="none" w:sz="0" w:space="0" w:color="auto"/>
                <w:right w:val="none" w:sz="0" w:space="0" w:color="auto"/>
              </w:divBdr>
            </w:div>
            <w:div w:id="727341834">
              <w:marLeft w:val="0"/>
              <w:marRight w:val="0"/>
              <w:marTop w:val="0"/>
              <w:marBottom w:val="0"/>
              <w:divBdr>
                <w:top w:val="none" w:sz="0" w:space="0" w:color="auto"/>
                <w:left w:val="none" w:sz="0" w:space="0" w:color="auto"/>
                <w:bottom w:val="none" w:sz="0" w:space="0" w:color="auto"/>
                <w:right w:val="none" w:sz="0" w:space="0" w:color="auto"/>
              </w:divBdr>
            </w:div>
            <w:div w:id="538012567">
              <w:marLeft w:val="0"/>
              <w:marRight w:val="0"/>
              <w:marTop w:val="0"/>
              <w:marBottom w:val="0"/>
              <w:divBdr>
                <w:top w:val="none" w:sz="0" w:space="0" w:color="auto"/>
                <w:left w:val="none" w:sz="0" w:space="0" w:color="auto"/>
                <w:bottom w:val="none" w:sz="0" w:space="0" w:color="auto"/>
                <w:right w:val="none" w:sz="0" w:space="0" w:color="auto"/>
              </w:divBdr>
            </w:div>
            <w:div w:id="855077773">
              <w:marLeft w:val="0"/>
              <w:marRight w:val="0"/>
              <w:marTop w:val="0"/>
              <w:marBottom w:val="0"/>
              <w:divBdr>
                <w:top w:val="none" w:sz="0" w:space="0" w:color="auto"/>
                <w:left w:val="none" w:sz="0" w:space="0" w:color="auto"/>
                <w:bottom w:val="none" w:sz="0" w:space="0" w:color="auto"/>
                <w:right w:val="none" w:sz="0" w:space="0" w:color="auto"/>
              </w:divBdr>
            </w:div>
            <w:div w:id="2375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5389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Yasmin Guerra</cp:lastModifiedBy>
  <cp:revision>2</cp:revision>
  <cp:lastPrinted>2018-08-13T22:12:00Z</cp:lastPrinted>
  <dcterms:created xsi:type="dcterms:W3CDTF">2018-08-13T22:13:00Z</dcterms:created>
  <dcterms:modified xsi:type="dcterms:W3CDTF">2018-08-13T22:13:00Z</dcterms:modified>
</cp:coreProperties>
</file>